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FD5" w:rsidRPr="007734BC" w:rsidRDefault="00832ABF">
      <w:pPr>
        <w:ind w:right="-1"/>
        <w:jc w:val="center"/>
        <w:rPr>
          <w:rFonts w:ascii="Bookman Old Style" w:hAnsi="Bookman Old Style"/>
          <w:sz w:val="28"/>
          <w:szCs w:val="28"/>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217805</wp:posOffset>
            </wp:positionH>
            <wp:positionV relativeFrom="paragraph">
              <wp:posOffset>0</wp:posOffset>
            </wp:positionV>
            <wp:extent cx="1041400" cy="1128395"/>
            <wp:effectExtent l="0" t="0" r="6350" b="0"/>
            <wp:wrapTight wrapText="bothSides">
              <wp:wrapPolygon edited="0">
                <wp:start x="0" y="0"/>
                <wp:lineTo x="0" y="21150"/>
                <wp:lineTo x="21337" y="21150"/>
                <wp:lineTo x="21337" y="0"/>
                <wp:lineTo x="0" y="0"/>
              </wp:wrapPolygon>
            </wp:wrapTight>
            <wp:docPr id="1" name="Immagine 4" descr="STEMMA COMUNE DI BAREGG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MA COMUNE DI BAREGGIO1"/>
                    <pic:cNvPicPr>
                      <a:picLocks noChangeAspect="1" noChangeArrowheads="1"/>
                    </pic:cNvPicPr>
                  </pic:nvPicPr>
                  <pic:blipFill>
                    <a:blip r:embed="rId7" cstate="print"/>
                    <a:srcRect t="21791"/>
                    <a:stretch>
                      <a:fillRect/>
                    </a:stretch>
                  </pic:blipFill>
                  <pic:spPr bwMode="auto">
                    <a:xfrm>
                      <a:off x="0" y="0"/>
                      <a:ext cx="1041400" cy="1128395"/>
                    </a:xfrm>
                    <a:prstGeom prst="rect">
                      <a:avLst/>
                    </a:prstGeom>
                    <a:noFill/>
                  </pic:spPr>
                </pic:pic>
              </a:graphicData>
            </a:graphic>
            <wp14:sizeRelH relativeFrom="margin">
              <wp14:pctWidth>0</wp14:pctWidth>
            </wp14:sizeRelH>
            <wp14:sizeRelV relativeFrom="margin">
              <wp14:pctHeight>0</wp14:pctHeight>
            </wp14:sizeRelV>
          </wp:anchor>
        </w:drawing>
      </w:r>
      <w:r w:rsidR="004A04B0">
        <w:rPr>
          <w:noProof/>
        </w:rPr>
        <mc:AlternateContent>
          <mc:Choice Requires="wps">
            <w:drawing>
              <wp:anchor distT="0" distB="0" distL="114300" distR="114300" simplePos="0" relativeHeight="251658240" behindDoc="1" locked="0" layoutInCell="1" allowOverlap="1">
                <wp:simplePos x="0" y="0"/>
                <wp:positionH relativeFrom="column">
                  <wp:posOffset>1807845</wp:posOffset>
                </wp:positionH>
                <wp:positionV relativeFrom="paragraph">
                  <wp:posOffset>52070</wp:posOffset>
                </wp:positionV>
                <wp:extent cx="3919855" cy="796290"/>
                <wp:effectExtent l="0" t="0" r="0" b="0"/>
                <wp:wrapTight wrapText="bothSides">
                  <wp:wrapPolygon edited="0">
                    <wp:start x="0" y="0"/>
                    <wp:lineTo x="0" y="21600"/>
                    <wp:lineTo x="21600" y="21600"/>
                    <wp:lineTo x="21600" y="0"/>
                  </wp:wrapPolygon>
                </wp:wrapTight>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19855" cy="796290"/>
                        </a:xfrm>
                        <a:prstGeom prst="rect">
                          <a:avLst/>
                        </a:prstGeom>
                        <a:extLst>
                          <a:ext uri="{AF507438-7753-43E0-B8FC-AC1667EBCBE1}">
                            <a14:hiddenEffects xmlns:a14="http://schemas.microsoft.com/office/drawing/2010/main">
                              <a:effectLst/>
                            </a14:hiddenEffects>
                          </a:ext>
                        </a:extLst>
                      </wps:spPr>
                      <wps:txbx>
                        <w:txbxContent>
                          <w:p w:rsidR="00C461DF" w:rsidRPr="007B49E8" w:rsidRDefault="00E32DBF" w:rsidP="007B49E8">
                            <w:pPr>
                              <w:pStyle w:val="Didascalia"/>
                              <w:rPr>
                                <w:color w:val="9BBB59" w:themeColor="accent3"/>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49E8">
                              <w:rPr>
                                <w:color w:val="9BBB59" w:themeColor="accent3"/>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t>Premio Tesi di Laurea</w:t>
                            </w:r>
                          </w:p>
                          <w:p w:rsidR="00502E75" w:rsidRPr="007B49E8" w:rsidRDefault="006C46EF" w:rsidP="007B49E8">
                            <w:pPr>
                              <w:pStyle w:val="Didascalia"/>
                              <w:rPr>
                                <w:color w:val="9BBB59" w:themeColor="accent3"/>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49E8">
                              <w:rPr>
                                <w:color w:val="9BBB59" w:themeColor="accent3"/>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0203D1">
                              <w:rPr>
                                <w:color w:val="9BBB59" w:themeColor="accent3"/>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42.35pt;margin-top:4.1pt;width:308.65pt;height:6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" filled="f" stroked="f">
                <o:lock v:ext="edit" shapetype="t"/>
                <v:textbox>
                  <w:txbxContent>
                    <w:p w:rsidR="00C461DF" w:rsidRPr="007B49E8" w:rsidRDefault="00E32DBF" w:rsidP="007B49E8">
                      <w:pPr>
                        <w:pStyle w:val="Didascalia"/>
                        <w:rPr>
                          <w:color w:val="9BBB59" w:themeColor="accent3"/>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49E8">
                        <w:rPr>
                          <w:color w:val="9BBB59" w:themeColor="accent3"/>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t>Premio Tesi di Laurea</w:t>
                      </w:r>
                    </w:p>
                    <w:p w:rsidR="00502E75" w:rsidRPr="007B49E8" w:rsidRDefault="006C46EF" w:rsidP="007B49E8">
                      <w:pPr>
                        <w:pStyle w:val="Didascalia"/>
                        <w:rPr>
                          <w:color w:val="9BBB59" w:themeColor="accent3"/>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B49E8">
                        <w:rPr>
                          <w:color w:val="9BBB59" w:themeColor="accent3"/>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0203D1">
                        <w:rPr>
                          <w:color w:val="9BBB59" w:themeColor="accent3"/>
                          <w14:textOutline w14:w="9525" w14:cap="flat" w14:cmpd="sng" w14:algn="ctr">
                            <w14:solidFill>
                              <w14:srgbClr w14:val="00B050"/>
                            </w14:solidFill>
                            <w14:prstDash w14:val="solid"/>
                            <w14:round/>
                          </w14:textOutline>
                          <w14:props3d w14:extrusionH="57150" w14:contourW="0" w14:prstMaterial="matte">
                            <w14:bevelT w14:w="63500" w14:h="12700" w14:prst="angle"/>
                            <w14:contourClr>
                              <w14:schemeClr w14:val="bg1">
                                <w14:lumMod w14:val="65000"/>
                              </w14:schemeClr>
                            </w14:contourClr>
                          </w14:props3d>
                        </w:rPr>
                        <w:t>3</w:t>
                      </w:r>
                    </w:p>
                  </w:txbxContent>
                </v:textbox>
                <w10:wrap type="tight"/>
              </v:shape>
            </w:pict>
          </mc:Fallback>
        </mc:AlternateContent>
      </w:r>
    </w:p>
    <w:p w:rsidR="007734BC" w:rsidRPr="00F852A1" w:rsidRDefault="007734BC">
      <w:pPr>
        <w:ind w:right="-1"/>
        <w:jc w:val="center"/>
        <w:rPr>
          <w:rFonts w:ascii="Century Gothic" w:hAnsi="Century Gothic"/>
          <w:sz w:val="44"/>
          <w:szCs w:val="44"/>
        </w:rPr>
      </w:pPr>
    </w:p>
    <w:p w:rsidR="00652CE0" w:rsidRDefault="00652CE0" w:rsidP="00652CE0">
      <w:pPr>
        <w:pStyle w:val="Titolo2"/>
        <w:pBdr>
          <w:top w:val="none" w:sz="0" w:space="0" w:color="auto"/>
          <w:left w:val="none" w:sz="0" w:space="0" w:color="auto"/>
          <w:bottom w:val="none" w:sz="0" w:space="0" w:color="auto"/>
          <w:right w:val="none" w:sz="0" w:space="0" w:color="auto"/>
        </w:pBdr>
        <w:shd w:val="clear" w:color="auto" w:fill="auto"/>
        <w:tabs>
          <w:tab w:val="left" w:pos="330"/>
          <w:tab w:val="center" w:pos="755"/>
        </w:tabs>
        <w:jc w:val="left"/>
        <w:rPr>
          <w:rFonts w:ascii="Bookman Old Style" w:hAnsi="Bookman Old Style"/>
          <w:szCs w:val="24"/>
        </w:rPr>
      </w:pPr>
      <w:r>
        <w:rPr>
          <w:rFonts w:ascii="Bookman Old Style" w:hAnsi="Bookman Old Style"/>
          <w:sz w:val="48"/>
          <w:szCs w:val="48"/>
        </w:rPr>
        <w:tab/>
      </w:r>
    </w:p>
    <w:p w:rsidR="00652CE0" w:rsidRDefault="00652CE0">
      <w:pPr>
        <w:pStyle w:val="Corpodeltesto3"/>
        <w:rPr>
          <w:rFonts w:ascii="Bookman Old Style" w:hAnsi="Bookman Old Style"/>
          <w:szCs w:val="24"/>
        </w:rPr>
      </w:pPr>
    </w:p>
    <w:p w:rsidR="00E67253" w:rsidRPr="00E67253" w:rsidRDefault="00E67253" w:rsidP="00EB3476">
      <w:pPr>
        <w:jc w:val="both"/>
        <w:rPr>
          <w:sz w:val="10"/>
          <w:szCs w:val="10"/>
        </w:rPr>
      </w:pPr>
    </w:p>
    <w:p w:rsidR="00E67253" w:rsidRPr="00E67253" w:rsidRDefault="00E67253" w:rsidP="00E67253">
      <w:pPr>
        <w:rPr>
          <w:sz w:val="6"/>
          <w:szCs w:val="6"/>
        </w:rPr>
      </w:pPr>
    </w:p>
    <w:p w:rsidR="006C77DE" w:rsidRPr="00E67253" w:rsidRDefault="00E67253" w:rsidP="00E67253">
      <w:pPr>
        <w:rPr>
          <w:sz w:val="16"/>
          <w:szCs w:val="16"/>
        </w:rPr>
      </w:pPr>
      <w:r>
        <w:rPr>
          <w:sz w:val="16"/>
          <w:szCs w:val="16"/>
        </w:rPr>
        <w:t xml:space="preserve">    </w:t>
      </w:r>
      <w:r w:rsidRPr="00E67253">
        <w:rPr>
          <w:sz w:val="16"/>
          <w:szCs w:val="16"/>
        </w:rPr>
        <w:t>Città Metropolitana di Milano</w:t>
      </w:r>
    </w:p>
    <w:p w:rsidR="006C77DE" w:rsidRDefault="006C77DE" w:rsidP="00E67253">
      <w:pPr>
        <w:rPr>
          <w:sz w:val="24"/>
          <w:szCs w:val="24"/>
        </w:rPr>
      </w:pPr>
    </w:p>
    <w:p w:rsidR="003E444F" w:rsidRDefault="003E444F" w:rsidP="00EB3476">
      <w:pPr>
        <w:jc w:val="both"/>
        <w:rPr>
          <w:sz w:val="24"/>
          <w:szCs w:val="24"/>
        </w:rPr>
      </w:pPr>
    </w:p>
    <w:p w:rsidR="00332618" w:rsidRPr="008F3AB3" w:rsidRDefault="00332618" w:rsidP="00862DB4">
      <w:pPr>
        <w:pStyle w:val="Default"/>
        <w:jc w:val="both"/>
        <w:rPr>
          <w:highlight w:val="yellow"/>
        </w:rPr>
      </w:pPr>
      <w:r w:rsidRPr="008F3AB3">
        <w:t xml:space="preserve">L’Amministrazione Comunale indice un </w:t>
      </w:r>
      <w:r w:rsidR="00A27D6E" w:rsidRPr="008F3AB3">
        <w:t xml:space="preserve">Avviso </w:t>
      </w:r>
      <w:r w:rsidRPr="008F3AB3">
        <w:t xml:space="preserve">pubblico per l’erogazione del “Premio tesi di laurea”, di natura economica, destinato agli studenti universitari che abbiano concluso il proprio percorso di studi, nel periodo 1° agosto </w:t>
      </w:r>
      <w:r w:rsidR="00C5650B">
        <w:t>2022</w:t>
      </w:r>
      <w:r w:rsidR="006D33A6" w:rsidRPr="008F3AB3">
        <w:t xml:space="preserve"> - 31 luglio 202</w:t>
      </w:r>
      <w:r w:rsidR="00C5650B">
        <w:t>3</w:t>
      </w:r>
      <w:r w:rsidRPr="008F3AB3">
        <w:t xml:space="preserve">, conseguendo un risultato finale minimo di 105/110. </w:t>
      </w:r>
    </w:p>
    <w:p w:rsidR="003E444F" w:rsidRPr="008F3AB3" w:rsidRDefault="003E444F" w:rsidP="00332618">
      <w:pPr>
        <w:pStyle w:val="Default"/>
        <w:rPr>
          <w:highlight w:val="yellow"/>
        </w:rPr>
      </w:pPr>
    </w:p>
    <w:p w:rsidR="003E444F" w:rsidRPr="006C46EF" w:rsidRDefault="003E444F" w:rsidP="00332618">
      <w:pPr>
        <w:pStyle w:val="Default"/>
        <w:rPr>
          <w:sz w:val="23"/>
          <w:szCs w:val="23"/>
          <w:highlight w:val="yellow"/>
        </w:rPr>
      </w:pPr>
    </w:p>
    <w:p w:rsidR="00E23AB1" w:rsidRPr="006C46EF" w:rsidRDefault="00E23AB1" w:rsidP="00EB3476">
      <w:pPr>
        <w:jc w:val="both"/>
        <w:rPr>
          <w:sz w:val="24"/>
          <w:szCs w:val="24"/>
          <w:highlight w:val="yellow"/>
        </w:rPr>
      </w:pPr>
    </w:p>
    <w:p w:rsidR="00332618" w:rsidRPr="008F3AB3" w:rsidRDefault="00332618" w:rsidP="00332618">
      <w:pPr>
        <w:pStyle w:val="Default"/>
        <w:pBdr>
          <w:top w:val="single" w:sz="4" w:space="1" w:color="auto"/>
          <w:left w:val="single" w:sz="4" w:space="4" w:color="auto"/>
          <w:bottom w:val="single" w:sz="4" w:space="1" w:color="auto"/>
          <w:right w:val="single" w:sz="4" w:space="4" w:color="auto"/>
        </w:pBdr>
        <w:jc w:val="center"/>
        <w:rPr>
          <w:sz w:val="28"/>
          <w:szCs w:val="28"/>
        </w:rPr>
      </w:pPr>
      <w:r w:rsidRPr="008F3AB3">
        <w:rPr>
          <w:b/>
          <w:bCs/>
          <w:sz w:val="28"/>
          <w:szCs w:val="28"/>
        </w:rPr>
        <w:t>CATEGORIE DEI PREMI</w:t>
      </w:r>
      <w:r w:rsidR="008F3AB3">
        <w:rPr>
          <w:b/>
          <w:bCs/>
          <w:sz w:val="28"/>
          <w:szCs w:val="28"/>
        </w:rPr>
        <w:t xml:space="preserve"> E RISORSE ECONOMICHE DISPONIBILI</w:t>
      </w:r>
    </w:p>
    <w:p w:rsidR="00332618" w:rsidRPr="008F3AB3" w:rsidRDefault="00332618" w:rsidP="00EB3476">
      <w:pPr>
        <w:jc w:val="both"/>
        <w:rPr>
          <w:b/>
          <w:sz w:val="24"/>
          <w:szCs w:val="24"/>
        </w:rPr>
      </w:pPr>
    </w:p>
    <w:p w:rsidR="00332618" w:rsidRPr="009F3BDD" w:rsidRDefault="00332618" w:rsidP="00860785">
      <w:pPr>
        <w:pStyle w:val="Default"/>
        <w:numPr>
          <w:ilvl w:val="0"/>
          <w:numId w:val="24"/>
        </w:numPr>
        <w:spacing w:after="129"/>
        <w:jc w:val="both"/>
      </w:pPr>
      <w:r w:rsidRPr="009F3BDD">
        <w:t xml:space="preserve">premio per cittadini laureati (laurea primo ciclo): la quantificazione del premio, per un ammontare complessivo di </w:t>
      </w:r>
      <w:r w:rsidR="00860785" w:rsidRPr="009F3BDD">
        <w:t xml:space="preserve">euro </w:t>
      </w:r>
      <w:r w:rsidR="00294898" w:rsidRPr="009F3BDD">
        <w:t>4</w:t>
      </w:r>
      <w:r w:rsidRPr="009F3BDD">
        <w:t>.</w:t>
      </w:r>
      <w:r w:rsidR="007B49E8" w:rsidRPr="009F3BDD">
        <w:t>0</w:t>
      </w:r>
      <w:r w:rsidR="004F0114" w:rsidRPr="009F3BDD">
        <w:t>00</w:t>
      </w:r>
      <w:r w:rsidRPr="009F3BDD">
        <w:t xml:space="preserve">,00=, verrà differenziata sulla base del voto finale, come segue: </w:t>
      </w:r>
    </w:p>
    <w:p w:rsidR="00332618" w:rsidRPr="009F3BDD" w:rsidRDefault="00332618" w:rsidP="00332618">
      <w:pPr>
        <w:pStyle w:val="Default"/>
        <w:spacing w:after="129"/>
        <w:ind w:left="851"/>
        <w:rPr>
          <w:rFonts w:ascii="Wingdings" w:hAnsi="Wingdings" w:cs="Wingdings"/>
        </w:rPr>
      </w:pPr>
      <w:r w:rsidRPr="009F3BDD">
        <w:rPr>
          <w:rFonts w:ascii="Wingdings" w:hAnsi="Wingdings" w:cs="Wingdings"/>
        </w:rPr>
        <w:t></w:t>
      </w:r>
      <w:r w:rsidRPr="009F3BDD">
        <w:rPr>
          <w:rFonts w:ascii="Wingdings" w:hAnsi="Wingdings" w:cs="Wingdings"/>
        </w:rPr>
        <w:t></w:t>
      </w:r>
      <w:r w:rsidRPr="009F3BDD">
        <w:t>voto da 105 a 109: € 200,00 (euro duecento/00).</w:t>
      </w:r>
    </w:p>
    <w:p w:rsidR="00332618" w:rsidRPr="009F3BDD" w:rsidRDefault="00332618" w:rsidP="00332618">
      <w:pPr>
        <w:pStyle w:val="Default"/>
        <w:ind w:left="851"/>
      </w:pPr>
      <w:r w:rsidRPr="009F3BDD">
        <w:rPr>
          <w:rFonts w:ascii="Wingdings" w:hAnsi="Wingdings" w:cs="Wingdings"/>
        </w:rPr>
        <w:t></w:t>
      </w:r>
      <w:r w:rsidRPr="009F3BDD">
        <w:rPr>
          <w:rFonts w:ascii="Wingdings" w:hAnsi="Wingdings" w:cs="Wingdings"/>
        </w:rPr>
        <w:t></w:t>
      </w:r>
      <w:r w:rsidRPr="009F3BDD">
        <w:t xml:space="preserve">voto da 110 a 110 e lode: € 300,00 (euro trecento/00). </w:t>
      </w:r>
    </w:p>
    <w:p w:rsidR="00332618" w:rsidRPr="009F3BDD" w:rsidRDefault="00332618" w:rsidP="00EB3476">
      <w:pPr>
        <w:jc w:val="both"/>
        <w:rPr>
          <w:b/>
          <w:sz w:val="24"/>
          <w:szCs w:val="24"/>
        </w:rPr>
      </w:pPr>
    </w:p>
    <w:p w:rsidR="00332618" w:rsidRPr="009F3BDD" w:rsidRDefault="00332618" w:rsidP="00860785">
      <w:pPr>
        <w:pStyle w:val="Default"/>
        <w:numPr>
          <w:ilvl w:val="0"/>
          <w:numId w:val="24"/>
        </w:numPr>
        <w:spacing w:after="129"/>
        <w:jc w:val="both"/>
      </w:pPr>
      <w:r w:rsidRPr="009F3BDD">
        <w:t xml:space="preserve">premio per cittadini laureati con laurea Magistrale (laurea di secondo ciclo o a ciclo unico): la quantificazione del premio, per un ammontare complessivo di </w:t>
      </w:r>
      <w:r w:rsidR="00860785" w:rsidRPr="009F3BDD">
        <w:t xml:space="preserve">euro </w:t>
      </w:r>
      <w:r w:rsidR="00294898" w:rsidRPr="009F3BDD">
        <w:t>6</w:t>
      </w:r>
      <w:r w:rsidRPr="009F3BDD">
        <w:t xml:space="preserve">.000,00=, verrà differenziata sulla base del voto finale, come segue: </w:t>
      </w:r>
    </w:p>
    <w:p w:rsidR="00332618" w:rsidRPr="009F3BDD" w:rsidRDefault="00332618" w:rsidP="00332618">
      <w:pPr>
        <w:pStyle w:val="Default"/>
        <w:spacing w:after="129"/>
        <w:ind w:left="709"/>
      </w:pPr>
      <w:r w:rsidRPr="009F3BDD">
        <w:rPr>
          <w:rFonts w:ascii="Wingdings" w:hAnsi="Wingdings" w:cs="Wingdings"/>
        </w:rPr>
        <w:t></w:t>
      </w:r>
      <w:r w:rsidRPr="009F3BDD">
        <w:rPr>
          <w:rFonts w:ascii="Wingdings" w:hAnsi="Wingdings" w:cs="Wingdings"/>
        </w:rPr>
        <w:t></w:t>
      </w:r>
      <w:r w:rsidRPr="009F3BDD">
        <w:t xml:space="preserve">voto da 105 a 109: € 400,00 (euro quattrocento/00); </w:t>
      </w:r>
    </w:p>
    <w:p w:rsidR="008F3AB3" w:rsidRDefault="00332618" w:rsidP="008F3AB3">
      <w:pPr>
        <w:pStyle w:val="Default"/>
        <w:ind w:left="709"/>
      </w:pPr>
      <w:r w:rsidRPr="009F3BDD">
        <w:rPr>
          <w:rFonts w:ascii="Wingdings" w:hAnsi="Wingdings" w:cs="Wingdings"/>
        </w:rPr>
        <w:t></w:t>
      </w:r>
      <w:r w:rsidRPr="009F3BDD">
        <w:rPr>
          <w:rFonts w:ascii="Wingdings" w:hAnsi="Wingdings" w:cs="Wingdings"/>
        </w:rPr>
        <w:t></w:t>
      </w:r>
      <w:r w:rsidRPr="009F3BDD">
        <w:t>voto da 110 a 110 e lode: € 500,00 (euro cinquecento/00).</w:t>
      </w:r>
      <w:r w:rsidRPr="008F3AB3">
        <w:t xml:space="preserve"> </w:t>
      </w:r>
    </w:p>
    <w:p w:rsidR="008F3AB3" w:rsidRDefault="008F3AB3" w:rsidP="008F3AB3">
      <w:pPr>
        <w:pStyle w:val="Default"/>
        <w:ind w:left="709"/>
      </w:pPr>
    </w:p>
    <w:p w:rsidR="008F3AB3" w:rsidRDefault="008F3AB3" w:rsidP="008F3AB3">
      <w:pPr>
        <w:pStyle w:val="Default"/>
        <w:ind w:left="709"/>
      </w:pPr>
    </w:p>
    <w:p w:rsidR="000B0079" w:rsidRDefault="000B0079" w:rsidP="008F3AB3">
      <w:pPr>
        <w:pStyle w:val="Default"/>
        <w:ind w:left="709"/>
      </w:pPr>
    </w:p>
    <w:p w:rsidR="008F3AB3" w:rsidRDefault="008F3AB3" w:rsidP="008F3AB3">
      <w:pPr>
        <w:pStyle w:val="Default"/>
        <w:ind w:left="709"/>
      </w:pPr>
    </w:p>
    <w:p w:rsidR="003E444F" w:rsidRPr="008F3AB3" w:rsidRDefault="003E444F" w:rsidP="00E67253">
      <w:pPr>
        <w:pStyle w:val="Default"/>
        <w:pBdr>
          <w:top w:val="single" w:sz="4" w:space="1" w:color="auto"/>
          <w:left w:val="single" w:sz="4" w:space="4" w:color="auto"/>
          <w:bottom w:val="single" w:sz="4" w:space="1" w:color="auto"/>
          <w:right w:val="single" w:sz="4" w:space="4" w:color="auto"/>
        </w:pBdr>
        <w:jc w:val="center"/>
        <w:rPr>
          <w:color w:val="auto"/>
          <w:sz w:val="28"/>
          <w:szCs w:val="28"/>
        </w:rPr>
      </w:pPr>
      <w:r w:rsidRPr="008F3AB3">
        <w:rPr>
          <w:b/>
          <w:bCs/>
          <w:color w:val="auto"/>
          <w:sz w:val="28"/>
          <w:szCs w:val="28"/>
        </w:rPr>
        <w:t>REQUISITI DI PARTECIPAZIONE</w:t>
      </w:r>
    </w:p>
    <w:p w:rsidR="003E444F" w:rsidRPr="00B06187" w:rsidRDefault="003E444F" w:rsidP="00E67253">
      <w:pPr>
        <w:pStyle w:val="Paragrafoelenco"/>
        <w:numPr>
          <w:ilvl w:val="0"/>
          <w:numId w:val="33"/>
        </w:numPr>
        <w:spacing w:before="108" w:after="200" w:line="276" w:lineRule="auto"/>
        <w:ind w:left="567" w:right="74" w:hanging="567"/>
        <w:contextualSpacing w:val="0"/>
        <w:jc w:val="both"/>
        <w:rPr>
          <w:sz w:val="24"/>
          <w:szCs w:val="24"/>
        </w:rPr>
      </w:pPr>
      <w:r w:rsidRPr="00B06187">
        <w:rPr>
          <w:sz w:val="24"/>
          <w:szCs w:val="24"/>
        </w:rPr>
        <w:t xml:space="preserve">essere residenti nel Comune di Bareggio alla data del conseguimento della laurea; </w:t>
      </w:r>
    </w:p>
    <w:p w:rsidR="003E444F" w:rsidRPr="00B06187" w:rsidRDefault="003E444F" w:rsidP="00E67253">
      <w:pPr>
        <w:pStyle w:val="Paragrafoelenco"/>
        <w:numPr>
          <w:ilvl w:val="0"/>
          <w:numId w:val="33"/>
        </w:numPr>
        <w:spacing w:before="108" w:after="200" w:line="276" w:lineRule="auto"/>
        <w:ind w:left="567" w:right="74" w:hanging="567"/>
        <w:contextualSpacing w:val="0"/>
        <w:jc w:val="both"/>
        <w:rPr>
          <w:sz w:val="24"/>
          <w:szCs w:val="24"/>
        </w:rPr>
      </w:pPr>
      <w:r w:rsidRPr="00B06187">
        <w:rPr>
          <w:sz w:val="24"/>
          <w:szCs w:val="24"/>
        </w:rPr>
        <w:t xml:space="preserve">aver conseguito una laurea di primo ciclo (cosiddetta laurea triennale), di secondo ciclo (laurea magistrale) o una laurea magistrale a ciclo unico o “vecchio ordinamento”, nel periodo tra il 1° agosto </w:t>
      </w:r>
      <w:r w:rsidR="00D36919" w:rsidRPr="00B06187">
        <w:rPr>
          <w:sz w:val="24"/>
          <w:szCs w:val="24"/>
        </w:rPr>
        <w:t>202</w:t>
      </w:r>
      <w:r w:rsidR="00892F0B">
        <w:rPr>
          <w:sz w:val="24"/>
          <w:szCs w:val="24"/>
        </w:rPr>
        <w:t>2</w:t>
      </w:r>
      <w:r w:rsidRPr="00B06187">
        <w:rPr>
          <w:sz w:val="24"/>
          <w:szCs w:val="24"/>
        </w:rPr>
        <w:t xml:space="preserve"> e il 31 luglio 202</w:t>
      </w:r>
      <w:r w:rsidR="00892F0B">
        <w:rPr>
          <w:sz w:val="24"/>
          <w:szCs w:val="24"/>
        </w:rPr>
        <w:t>3</w:t>
      </w:r>
      <w:r w:rsidRPr="00B06187">
        <w:rPr>
          <w:sz w:val="24"/>
          <w:szCs w:val="24"/>
        </w:rPr>
        <w:t xml:space="preserve">; </w:t>
      </w:r>
    </w:p>
    <w:p w:rsidR="003E444F" w:rsidRPr="00B06187" w:rsidRDefault="003E444F" w:rsidP="00E67253">
      <w:pPr>
        <w:pStyle w:val="Paragrafoelenco"/>
        <w:numPr>
          <w:ilvl w:val="0"/>
          <w:numId w:val="33"/>
        </w:numPr>
        <w:spacing w:before="108" w:after="200" w:line="276" w:lineRule="auto"/>
        <w:ind w:left="567" w:right="74" w:hanging="567"/>
        <w:contextualSpacing w:val="0"/>
        <w:jc w:val="both"/>
        <w:rPr>
          <w:sz w:val="24"/>
          <w:szCs w:val="24"/>
        </w:rPr>
      </w:pPr>
      <w:r w:rsidRPr="00B06187">
        <w:rPr>
          <w:sz w:val="24"/>
          <w:szCs w:val="24"/>
        </w:rPr>
        <w:t xml:space="preserve">aver conseguito laurea (di cui al punto precedente) con votazione pari o superiore a 105/110 o equivalente; </w:t>
      </w:r>
    </w:p>
    <w:p w:rsidR="00E53391" w:rsidRDefault="003E444F" w:rsidP="00E67253">
      <w:pPr>
        <w:pStyle w:val="Paragrafoelenco"/>
        <w:numPr>
          <w:ilvl w:val="0"/>
          <w:numId w:val="33"/>
        </w:numPr>
        <w:spacing w:before="108" w:after="200" w:line="276" w:lineRule="auto"/>
        <w:ind w:left="567" w:right="74" w:hanging="567"/>
        <w:contextualSpacing w:val="0"/>
        <w:jc w:val="both"/>
        <w:rPr>
          <w:sz w:val="24"/>
          <w:szCs w:val="24"/>
        </w:rPr>
      </w:pPr>
      <w:r w:rsidRPr="00B06187">
        <w:rPr>
          <w:sz w:val="24"/>
          <w:szCs w:val="24"/>
        </w:rPr>
        <w:t>l’erogazione del Premio è subordinata</w:t>
      </w:r>
      <w:r w:rsidR="00E53391">
        <w:rPr>
          <w:sz w:val="24"/>
          <w:szCs w:val="24"/>
        </w:rPr>
        <w:t>:</w:t>
      </w:r>
    </w:p>
    <w:p w:rsidR="00E53391" w:rsidRDefault="003E444F" w:rsidP="00E53391">
      <w:pPr>
        <w:pStyle w:val="Paragrafoelenco"/>
        <w:numPr>
          <w:ilvl w:val="0"/>
          <w:numId w:val="39"/>
        </w:numPr>
        <w:spacing w:before="108" w:after="200" w:line="276" w:lineRule="auto"/>
        <w:ind w:left="1134" w:right="74"/>
        <w:contextualSpacing w:val="0"/>
        <w:jc w:val="both"/>
        <w:rPr>
          <w:sz w:val="24"/>
          <w:szCs w:val="24"/>
        </w:rPr>
      </w:pPr>
      <w:r w:rsidRPr="00B06187">
        <w:rPr>
          <w:sz w:val="24"/>
          <w:szCs w:val="24"/>
        </w:rPr>
        <w:t xml:space="preserve">alla donazione alla Biblioteca comunale di una copia (con file in formato pdf) della Tesi di Laurea (o dell’elaborato o relazione finale, per i corsi di laurea che non prevedono più la redazione di una tesi). </w:t>
      </w:r>
    </w:p>
    <w:p w:rsidR="00C758CE" w:rsidRPr="00613AAC" w:rsidRDefault="00983D64" w:rsidP="00E53391">
      <w:pPr>
        <w:pStyle w:val="Paragrafoelenco"/>
        <w:numPr>
          <w:ilvl w:val="0"/>
          <w:numId w:val="39"/>
        </w:numPr>
        <w:spacing w:before="108" w:after="200" w:line="276" w:lineRule="auto"/>
        <w:ind w:left="1134" w:right="74"/>
        <w:contextualSpacing w:val="0"/>
        <w:jc w:val="both"/>
        <w:rPr>
          <w:sz w:val="24"/>
          <w:szCs w:val="24"/>
        </w:rPr>
      </w:pPr>
      <w:r w:rsidRPr="00613AAC">
        <w:rPr>
          <w:sz w:val="24"/>
          <w:szCs w:val="24"/>
        </w:rPr>
        <w:lastRenderedPageBreak/>
        <w:t xml:space="preserve">alla </w:t>
      </w:r>
      <w:r w:rsidR="00E53391" w:rsidRPr="00613AAC">
        <w:rPr>
          <w:sz w:val="24"/>
          <w:szCs w:val="24"/>
        </w:rPr>
        <w:t xml:space="preserve">consegna di </w:t>
      </w:r>
      <w:r w:rsidR="00C758CE" w:rsidRPr="00613AAC">
        <w:rPr>
          <w:sz w:val="24"/>
          <w:szCs w:val="24"/>
        </w:rPr>
        <w:t>un filmato (</w:t>
      </w:r>
      <w:r w:rsidR="002B41A3" w:rsidRPr="00613AAC">
        <w:rPr>
          <w:sz w:val="24"/>
          <w:szCs w:val="24"/>
        </w:rPr>
        <w:t xml:space="preserve">di durata massima di due </w:t>
      </w:r>
      <w:r w:rsidR="00C758CE" w:rsidRPr="00613AAC">
        <w:rPr>
          <w:sz w:val="24"/>
          <w:szCs w:val="24"/>
        </w:rPr>
        <w:t>minuti, con video orizzontale) attraverso il quale il laureat</w:t>
      </w:r>
      <w:r w:rsidR="00936F20" w:rsidRPr="00613AAC">
        <w:rPr>
          <w:sz w:val="24"/>
          <w:szCs w:val="24"/>
        </w:rPr>
        <w:t>o</w:t>
      </w:r>
      <w:r w:rsidR="00C758CE" w:rsidRPr="00613AAC">
        <w:rPr>
          <w:sz w:val="24"/>
          <w:szCs w:val="24"/>
        </w:rPr>
        <w:t xml:space="preserve"> (richiedente):</w:t>
      </w:r>
    </w:p>
    <w:p w:rsidR="00C758CE" w:rsidRPr="00613AAC" w:rsidRDefault="00C758CE" w:rsidP="00E53391">
      <w:pPr>
        <w:pStyle w:val="Paragrafoelenco"/>
        <w:numPr>
          <w:ilvl w:val="0"/>
          <w:numId w:val="38"/>
        </w:numPr>
        <w:spacing w:before="108" w:after="200" w:line="276" w:lineRule="auto"/>
        <w:ind w:left="1560" w:right="72"/>
        <w:jc w:val="both"/>
        <w:rPr>
          <w:sz w:val="24"/>
          <w:szCs w:val="24"/>
        </w:rPr>
      </w:pPr>
      <w:r w:rsidRPr="00613AAC">
        <w:rPr>
          <w:sz w:val="24"/>
          <w:szCs w:val="24"/>
        </w:rPr>
        <w:t xml:space="preserve">si presenti;  </w:t>
      </w:r>
    </w:p>
    <w:p w:rsidR="00C758CE" w:rsidRPr="00613AAC" w:rsidRDefault="00C758CE" w:rsidP="00E53391">
      <w:pPr>
        <w:pStyle w:val="Paragrafoelenco"/>
        <w:numPr>
          <w:ilvl w:val="0"/>
          <w:numId w:val="38"/>
        </w:numPr>
        <w:spacing w:before="108" w:after="200" w:line="276" w:lineRule="auto"/>
        <w:ind w:left="1560" w:right="74"/>
        <w:jc w:val="both"/>
        <w:rPr>
          <w:sz w:val="24"/>
          <w:szCs w:val="24"/>
        </w:rPr>
      </w:pPr>
      <w:r w:rsidRPr="00613AAC">
        <w:rPr>
          <w:sz w:val="24"/>
          <w:szCs w:val="24"/>
        </w:rPr>
        <w:t xml:space="preserve">descriva la propria “Tesi di </w:t>
      </w:r>
      <w:r w:rsidR="00936F20" w:rsidRPr="00613AAC">
        <w:rPr>
          <w:sz w:val="24"/>
          <w:szCs w:val="24"/>
        </w:rPr>
        <w:t>Laurea</w:t>
      </w:r>
      <w:r w:rsidRPr="00613AAC">
        <w:rPr>
          <w:sz w:val="24"/>
          <w:szCs w:val="24"/>
        </w:rPr>
        <w:t>” (elaborato o relazione finale);</w:t>
      </w:r>
    </w:p>
    <w:p w:rsidR="00C758CE" w:rsidRPr="00613AAC" w:rsidRDefault="00C758CE" w:rsidP="00E53391">
      <w:pPr>
        <w:pStyle w:val="Paragrafoelenco"/>
        <w:numPr>
          <w:ilvl w:val="0"/>
          <w:numId w:val="38"/>
        </w:numPr>
        <w:spacing w:before="108" w:after="200" w:line="276" w:lineRule="auto"/>
        <w:ind w:left="1560" w:right="74"/>
        <w:jc w:val="both"/>
        <w:rPr>
          <w:sz w:val="24"/>
          <w:szCs w:val="24"/>
        </w:rPr>
      </w:pPr>
      <w:r w:rsidRPr="00613AAC">
        <w:rPr>
          <w:sz w:val="24"/>
          <w:szCs w:val="24"/>
        </w:rPr>
        <w:t>indichi l’</w:t>
      </w:r>
      <w:r w:rsidR="00936F20" w:rsidRPr="00613AAC">
        <w:rPr>
          <w:sz w:val="24"/>
          <w:szCs w:val="24"/>
        </w:rPr>
        <w:t>U</w:t>
      </w:r>
      <w:r w:rsidRPr="00613AAC">
        <w:rPr>
          <w:sz w:val="24"/>
          <w:szCs w:val="24"/>
        </w:rPr>
        <w:t xml:space="preserve">niversità presso la quale ha discusso la propria </w:t>
      </w:r>
      <w:r w:rsidR="00936F20" w:rsidRPr="00613AAC">
        <w:rPr>
          <w:sz w:val="24"/>
          <w:szCs w:val="24"/>
        </w:rPr>
        <w:t xml:space="preserve">Tesi </w:t>
      </w:r>
      <w:r w:rsidRPr="00613AAC">
        <w:rPr>
          <w:sz w:val="24"/>
          <w:szCs w:val="24"/>
        </w:rPr>
        <w:t xml:space="preserve">di </w:t>
      </w:r>
      <w:r w:rsidR="00936F20" w:rsidRPr="00613AAC">
        <w:rPr>
          <w:sz w:val="24"/>
          <w:szCs w:val="24"/>
        </w:rPr>
        <w:t xml:space="preserve">Laurea </w:t>
      </w:r>
      <w:r w:rsidRPr="00613AAC">
        <w:rPr>
          <w:sz w:val="24"/>
          <w:szCs w:val="24"/>
        </w:rPr>
        <w:t xml:space="preserve">(l’elaborato o relazione finale); </w:t>
      </w:r>
    </w:p>
    <w:p w:rsidR="00C758CE" w:rsidRPr="00613AAC" w:rsidRDefault="00C758CE" w:rsidP="00E53391">
      <w:pPr>
        <w:pStyle w:val="Paragrafoelenco"/>
        <w:numPr>
          <w:ilvl w:val="0"/>
          <w:numId w:val="38"/>
        </w:numPr>
        <w:spacing w:before="108" w:after="200" w:line="276" w:lineRule="auto"/>
        <w:ind w:left="1560" w:right="74"/>
        <w:jc w:val="both"/>
        <w:rPr>
          <w:sz w:val="24"/>
          <w:szCs w:val="24"/>
        </w:rPr>
      </w:pPr>
      <w:r w:rsidRPr="00613AAC">
        <w:rPr>
          <w:sz w:val="24"/>
          <w:szCs w:val="24"/>
        </w:rPr>
        <w:t>dica cosa fa o intende fare dopo la discussione della “Tesi di Laurea” (elaborato o relazione finale);</w:t>
      </w:r>
    </w:p>
    <w:p w:rsidR="00B06187" w:rsidRPr="00613AAC" w:rsidRDefault="00B06187" w:rsidP="00E53391">
      <w:pPr>
        <w:spacing w:before="108" w:after="200" w:line="276" w:lineRule="auto"/>
        <w:ind w:left="1134" w:right="74"/>
        <w:jc w:val="both"/>
        <w:rPr>
          <w:sz w:val="24"/>
          <w:szCs w:val="24"/>
        </w:rPr>
      </w:pPr>
      <w:r w:rsidRPr="00613AAC">
        <w:rPr>
          <w:sz w:val="24"/>
          <w:szCs w:val="24"/>
        </w:rPr>
        <w:t>Il filmato rimarrà di proprietà dell’Ente residuando all’autore la proprietà intellettuale del filmato.</w:t>
      </w:r>
    </w:p>
    <w:p w:rsidR="00B06187" w:rsidRPr="00613AAC" w:rsidRDefault="00B06187" w:rsidP="00E53391">
      <w:pPr>
        <w:spacing w:before="108" w:after="200" w:line="276" w:lineRule="auto"/>
        <w:ind w:left="1134" w:right="74"/>
        <w:jc w:val="both"/>
        <w:rPr>
          <w:sz w:val="24"/>
          <w:szCs w:val="24"/>
        </w:rPr>
      </w:pPr>
      <w:r w:rsidRPr="00613AAC">
        <w:rPr>
          <w:sz w:val="24"/>
          <w:szCs w:val="24"/>
        </w:rPr>
        <w:t xml:space="preserve">Il Comune di Bareggio si riserva il diritto di usare liberamente le immagini per fini istituzionali (volantini, manifesti, </w:t>
      </w:r>
      <w:r w:rsidR="00E53391" w:rsidRPr="00613AAC">
        <w:rPr>
          <w:sz w:val="24"/>
          <w:szCs w:val="24"/>
        </w:rPr>
        <w:t xml:space="preserve">su siti dell’Ente, </w:t>
      </w:r>
      <w:r w:rsidRPr="00613AAC">
        <w:rPr>
          <w:sz w:val="24"/>
          <w:szCs w:val="24"/>
        </w:rPr>
        <w:t>ecc.), impegnandosi unicamente alla menzione dell’autore sulla eventuale pubblicazione.</w:t>
      </w:r>
    </w:p>
    <w:p w:rsidR="00B06187" w:rsidRPr="00613AAC" w:rsidRDefault="00B06187" w:rsidP="00E53391">
      <w:pPr>
        <w:spacing w:line="360" w:lineRule="auto"/>
        <w:ind w:left="1134"/>
        <w:jc w:val="both"/>
        <w:rPr>
          <w:sz w:val="24"/>
          <w:szCs w:val="24"/>
        </w:rPr>
      </w:pPr>
      <w:r w:rsidRPr="00613AAC">
        <w:rPr>
          <w:sz w:val="24"/>
          <w:szCs w:val="24"/>
        </w:rPr>
        <w:t xml:space="preserve">Gli autori si assumono ogni responsabilità in ordine alla paternità e al contenuto del filmato esonerando il Comune di Bareggio da qualsivoglia responsabilità anche nei confronti di terzi. </w:t>
      </w:r>
    </w:p>
    <w:p w:rsidR="00332618" w:rsidRPr="00613AAC" w:rsidRDefault="00B06187" w:rsidP="00E53391">
      <w:pPr>
        <w:ind w:left="1134"/>
        <w:jc w:val="both"/>
        <w:rPr>
          <w:b/>
          <w:sz w:val="24"/>
          <w:szCs w:val="24"/>
        </w:rPr>
      </w:pPr>
      <w:r w:rsidRPr="00613AAC">
        <w:rPr>
          <w:sz w:val="24"/>
          <w:szCs w:val="24"/>
        </w:rPr>
        <w:t xml:space="preserve">Gli autori, </w:t>
      </w:r>
      <w:r w:rsidR="00230764" w:rsidRPr="00613AAC">
        <w:rPr>
          <w:sz w:val="24"/>
          <w:szCs w:val="24"/>
        </w:rPr>
        <w:t>c</w:t>
      </w:r>
      <w:r w:rsidR="00E97E6C" w:rsidRPr="00613AAC">
        <w:rPr>
          <w:sz w:val="24"/>
          <w:szCs w:val="24"/>
        </w:rPr>
        <w:t xml:space="preserve">on la partecipazione </w:t>
      </w:r>
      <w:r w:rsidRPr="00613AAC">
        <w:rPr>
          <w:sz w:val="24"/>
          <w:szCs w:val="24"/>
        </w:rPr>
        <w:t xml:space="preserve">al presente Avviso, autorizzano il Comune di Bareggio ad un’eventuale pubblicazione (cartacea o digitale) di immagini del filmato rinunciando, a qualsiasi pretesa economica o di natura giuridica.  </w:t>
      </w:r>
    </w:p>
    <w:p w:rsidR="00E97E6C" w:rsidRDefault="00E97E6C" w:rsidP="00332618">
      <w:pPr>
        <w:pStyle w:val="Default"/>
        <w:rPr>
          <w:color w:val="auto"/>
          <w:sz w:val="23"/>
          <w:szCs w:val="23"/>
          <w:highlight w:val="yellow"/>
        </w:rPr>
      </w:pPr>
    </w:p>
    <w:p w:rsidR="00E97E6C" w:rsidRDefault="00E97E6C" w:rsidP="00332618">
      <w:pPr>
        <w:pStyle w:val="Default"/>
        <w:rPr>
          <w:color w:val="auto"/>
          <w:sz w:val="23"/>
          <w:szCs w:val="23"/>
          <w:highlight w:val="yellow"/>
        </w:rPr>
      </w:pPr>
    </w:p>
    <w:p w:rsidR="00E97E6C" w:rsidRPr="006C46EF" w:rsidRDefault="00E97E6C" w:rsidP="00332618">
      <w:pPr>
        <w:pStyle w:val="Default"/>
        <w:rPr>
          <w:color w:val="auto"/>
          <w:sz w:val="23"/>
          <w:szCs w:val="23"/>
          <w:highlight w:val="yellow"/>
        </w:rPr>
      </w:pPr>
    </w:p>
    <w:p w:rsidR="00332618" w:rsidRPr="00D36919" w:rsidRDefault="00D36919" w:rsidP="007C43A4">
      <w:pPr>
        <w:pStyle w:val="Default"/>
        <w:pBdr>
          <w:top w:val="single" w:sz="4" w:space="1" w:color="auto"/>
          <w:left w:val="single" w:sz="4" w:space="4" w:color="auto"/>
          <w:bottom w:val="single" w:sz="4" w:space="1" w:color="auto"/>
          <w:right w:val="single" w:sz="4" w:space="4" w:color="auto"/>
        </w:pBdr>
        <w:jc w:val="center"/>
        <w:rPr>
          <w:color w:val="auto"/>
          <w:sz w:val="28"/>
          <w:szCs w:val="28"/>
        </w:rPr>
      </w:pPr>
      <w:r w:rsidRPr="00D36919">
        <w:rPr>
          <w:b/>
          <w:bCs/>
          <w:color w:val="auto"/>
          <w:sz w:val="28"/>
          <w:szCs w:val="28"/>
        </w:rPr>
        <w:t xml:space="preserve">TERMINI E </w:t>
      </w:r>
      <w:r w:rsidR="00332618" w:rsidRPr="00D36919">
        <w:rPr>
          <w:b/>
          <w:bCs/>
          <w:color w:val="auto"/>
          <w:sz w:val="28"/>
          <w:szCs w:val="28"/>
        </w:rPr>
        <w:t>MODALITÀ DI PRESENTAZIONE DOMANDA</w:t>
      </w:r>
    </w:p>
    <w:p w:rsidR="007C43A4" w:rsidRPr="006C46EF" w:rsidRDefault="007C43A4" w:rsidP="00332618">
      <w:pPr>
        <w:pStyle w:val="Default"/>
        <w:rPr>
          <w:color w:val="auto"/>
          <w:sz w:val="23"/>
          <w:szCs w:val="23"/>
          <w:highlight w:val="yellow"/>
        </w:rPr>
      </w:pPr>
    </w:p>
    <w:p w:rsidR="007C43A4" w:rsidRPr="006C46EF" w:rsidRDefault="007C43A4" w:rsidP="007C43A4">
      <w:pPr>
        <w:pStyle w:val="Default"/>
        <w:ind w:left="2832"/>
        <w:jc w:val="center"/>
        <w:rPr>
          <w:b/>
          <w:bCs/>
          <w:color w:val="auto"/>
          <w:sz w:val="23"/>
          <w:szCs w:val="23"/>
          <w:highlight w:val="yellow"/>
        </w:rPr>
      </w:pPr>
    </w:p>
    <w:p w:rsidR="00D36919" w:rsidRPr="00D36919" w:rsidRDefault="00D36919" w:rsidP="00D36919">
      <w:pPr>
        <w:autoSpaceDE w:val="0"/>
        <w:autoSpaceDN w:val="0"/>
        <w:adjustRightInd w:val="0"/>
        <w:jc w:val="both"/>
        <w:rPr>
          <w:sz w:val="24"/>
          <w:szCs w:val="24"/>
        </w:rPr>
      </w:pPr>
      <w:r w:rsidRPr="00D36919">
        <w:rPr>
          <w:sz w:val="24"/>
          <w:szCs w:val="24"/>
        </w:rPr>
        <w:t>La domanda per l</w:t>
      </w:r>
      <w:r w:rsidR="00E67253">
        <w:rPr>
          <w:sz w:val="24"/>
          <w:szCs w:val="24"/>
        </w:rPr>
        <w:t>’assegnazione del</w:t>
      </w:r>
      <w:r w:rsidRPr="00D36919">
        <w:rPr>
          <w:sz w:val="24"/>
          <w:szCs w:val="24"/>
        </w:rPr>
        <w:t xml:space="preserve"> “</w:t>
      </w:r>
      <w:r w:rsidR="00E67253">
        <w:rPr>
          <w:sz w:val="24"/>
          <w:szCs w:val="24"/>
        </w:rPr>
        <w:t>Premio Tesi di Laurea 202</w:t>
      </w:r>
      <w:r w:rsidR="00C71C72">
        <w:rPr>
          <w:sz w:val="24"/>
          <w:szCs w:val="24"/>
        </w:rPr>
        <w:t>3</w:t>
      </w:r>
      <w:r w:rsidRPr="00D36919">
        <w:rPr>
          <w:sz w:val="24"/>
          <w:szCs w:val="24"/>
        </w:rPr>
        <w:t>” dovrà essere presentata al Comune di Bareggio</w:t>
      </w:r>
    </w:p>
    <w:p w:rsidR="00D36919" w:rsidRPr="00D36919" w:rsidRDefault="00D36919" w:rsidP="00D36919">
      <w:pPr>
        <w:spacing w:after="120" w:line="276" w:lineRule="auto"/>
        <w:ind w:left="142"/>
        <w:jc w:val="center"/>
        <w:rPr>
          <w:b/>
          <w:sz w:val="24"/>
          <w:szCs w:val="24"/>
          <w:u w:val="single"/>
        </w:rPr>
      </w:pPr>
      <w:r w:rsidRPr="00D36919">
        <w:rPr>
          <w:b/>
          <w:sz w:val="24"/>
          <w:szCs w:val="24"/>
          <w:u w:val="single"/>
        </w:rPr>
        <w:t xml:space="preserve">entro e non oltre il </w:t>
      </w:r>
      <w:r w:rsidR="00C9056F">
        <w:rPr>
          <w:b/>
          <w:sz w:val="24"/>
          <w:szCs w:val="24"/>
          <w:u w:val="single"/>
        </w:rPr>
        <w:t>15 ottobre</w:t>
      </w:r>
      <w:r w:rsidR="008A4EA0">
        <w:rPr>
          <w:b/>
          <w:sz w:val="24"/>
          <w:szCs w:val="24"/>
          <w:u w:val="single"/>
        </w:rPr>
        <w:t>_2023</w:t>
      </w:r>
      <w:r w:rsidRPr="00D36919">
        <w:rPr>
          <w:b/>
          <w:sz w:val="24"/>
          <w:szCs w:val="24"/>
          <w:u w:val="single"/>
        </w:rPr>
        <w:t xml:space="preserve"> esclusivamente online </w:t>
      </w:r>
    </w:p>
    <w:p w:rsidR="00D36919" w:rsidRPr="00D36919" w:rsidRDefault="00D36919" w:rsidP="00D36919">
      <w:pPr>
        <w:autoSpaceDE w:val="0"/>
        <w:autoSpaceDN w:val="0"/>
        <w:adjustRightInd w:val="0"/>
        <w:jc w:val="both"/>
        <w:rPr>
          <w:color w:val="000000"/>
          <w:spacing w:val="2"/>
          <w:sz w:val="24"/>
          <w:szCs w:val="24"/>
        </w:rPr>
      </w:pPr>
      <w:r w:rsidRPr="00D36919">
        <w:rPr>
          <w:sz w:val="24"/>
          <w:szCs w:val="24"/>
        </w:rPr>
        <w:t xml:space="preserve"> </w:t>
      </w:r>
    </w:p>
    <w:p w:rsidR="00D36919" w:rsidRPr="00D36919" w:rsidRDefault="00D36919" w:rsidP="00D36919">
      <w:pPr>
        <w:spacing w:after="120" w:line="276" w:lineRule="auto"/>
        <w:jc w:val="both"/>
        <w:rPr>
          <w:sz w:val="24"/>
          <w:szCs w:val="24"/>
        </w:rPr>
      </w:pPr>
      <w:r w:rsidRPr="00D36919">
        <w:rPr>
          <w:sz w:val="24"/>
          <w:szCs w:val="24"/>
        </w:rPr>
        <w:t xml:space="preserve">tramite il portale informatico raggiungibile attraverso il sito internet istituzionale del Comune di Bareggio </w:t>
      </w:r>
      <w:hyperlink r:id="rId8" w:history="1">
        <w:r w:rsidRPr="0057787C">
          <w:rPr>
            <w:color w:val="0000CC"/>
            <w:sz w:val="24"/>
            <w:szCs w:val="24"/>
            <w:u w:val="single"/>
          </w:rPr>
          <w:t>www.comune.bareggio.mi.it</w:t>
        </w:r>
      </w:hyperlink>
      <w:r w:rsidRPr="0057787C">
        <w:rPr>
          <w:color w:val="0000CC"/>
          <w:sz w:val="24"/>
          <w:szCs w:val="24"/>
        </w:rPr>
        <w:t xml:space="preserve">  </w:t>
      </w:r>
      <w:r w:rsidRPr="00D36919">
        <w:rPr>
          <w:sz w:val="24"/>
          <w:szCs w:val="24"/>
        </w:rPr>
        <w:t xml:space="preserve"> </w:t>
      </w:r>
    </w:p>
    <w:p w:rsidR="00D36919" w:rsidRPr="00D36919" w:rsidRDefault="00D36919" w:rsidP="00D36919">
      <w:pPr>
        <w:spacing w:after="120" w:line="276" w:lineRule="auto"/>
        <w:ind w:right="74"/>
        <w:jc w:val="both"/>
        <w:rPr>
          <w:sz w:val="24"/>
          <w:szCs w:val="24"/>
        </w:rPr>
      </w:pPr>
      <w:r w:rsidRPr="00D36919">
        <w:rPr>
          <w:sz w:val="24"/>
          <w:szCs w:val="24"/>
        </w:rPr>
        <w:t>Per la presentazione digitale della domanda, il richiedente dovrà autenticarsi con una delle modalità stabilite per l’accesso ai servizi on-line della Pubblica Amministrazione:</w:t>
      </w:r>
    </w:p>
    <w:p w:rsidR="00D36919" w:rsidRPr="00D36919" w:rsidRDefault="00D36919" w:rsidP="00D36919">
      <w:pPr>
        <w:numPr>
          <w:ilvl w:val="0"/>
          <w:numId w:val="29"/>
        </w:numPr>
        <w:tabs>
          <w:tab w:val="clear" w:pos="707"/>
        </w:tabs>
        <w:suppressAutoHyphens/>
        <w:spacing w:after="140" w:line="300" w:lineRule="auto"/>
        <w:ind w:left="284"/>
        <w:jc w:val="both"/>
        <w:rPr>
          <w:sz w:val="24"/>
          <w:szCs w:val="24"/>
        </w:rPr>
      </w:pPr>
      <w:r w:rsidRPr="00D36919">
        <w:rPr>
          <w:sz w:val="24"/>
          <w:szCs w:val="24"/>
        </w:rPr>
        <w:t>tramite SPID, il Sistema Pubblico di Identità Digitale. Per accedere con SPID, il richiedente deve possedere le credenziali della propria identità digitale rilasciata dai soggetti accreditati da AgID, (per maggiori informazioni consulta il sito </w:t>
      </w:r>
      <w:hyperlink r:id="rId9" w:history="1">
        <w:r w:rsidRPr="00D36919">
          <w:rPr>
            <w:rStyle w:val="Collegamentoipertestuale"/>
            <w:sz w:val="24"/>
            <w:szCs w:val="24"/>
          </w:rPr>
          <w:t>www.spid.gov.it</w:t>
        </w:r>
      </w:hyperlink>
      <w:r w:rsidRPr="00D36919">
        <w:rPr>
          <w:color w:val="000000"/>
          <w:sz w:val="24"/>
          <w:szCs w:val="24"/>
        </w:rPr>
        <w:t xml:space="preserve">  )  </w:t>
      </w:r>
    </w:p>
    <w:p w:rsidR="00D36919" w:rsidRPr="00D36919" w:rsidRDefault="00D36919" w:rsidP="00D36919">
      <w:pPr>
        <w:numPr>
          <w:ilvl w:val="0"/>
          <w:numId w:val="29"/>
        </w:numPr>
        <w:tabs>
          <w:tab w:val="clear" w:pos="707"/>
        </w:tabs>
        <w:suppressAutoHyphens/>
        <w:spacing w:after="140" w:line="300" w:lineRule="auto"/>
        <w:ind w:left="284"/>
        <w:jc w:val="both"/>
        <w:rPr>
          <w:sz w:val="24"/>
          <w:szCs w:val="24"/>
        </w:rPr>
      </w:pPr>
      <w:r w:rsidRPr="00D36919">
        <w:rPr>
          <w:sz w:val="24"/>
          <w:szCs w:val="24"/>
        </w:rPr>
        <w:t>tramite Carta Nazionale dei Servizi (CNS). Per accedere con CNS, il richiedente deve possedere il proprio codice PIN, il lettore in caso di smart card e avere installato il software per il suo utilizzo.</w:t>
      </w:r>
      <w:r w:rsidRPr="00D36919">
        <w:rPr>
          <w:color w:val="000000"/>
          <w:spacing w:val="2"/>
          <w:sz w:val="24"/>
          <w:szCs w:val="24"/>
        </w:rPr>
        <w:t xml:space="preserve"> </w:t>
      </w:r>
    </w:p>
    <w:p w:rsidR="00D36919" w:rsidRPr="00D36919" w:rsidRDefault="00D36919" w:rsidP="00D36919">
      <w:pPr>
        <w:spacing w:before="108" w:after="200" w:line="276" w:lineRule="auto"/>
        <w:ind w:right="72"/>
        <w:jc w:val="both"/>
        <w:rPr>
          <w:b/>
          <w:sz w:val="24"/>
          <w:szCs w:val="24"/>
          <w:u w:val="single"/>
        </w:rPr>
      </w:pPr>
      <w:r w:rsidRPr="00D36919">
        <w:rPr>
          <w:b/>
          <w:sz w:val="24"/>
          <w:szCs w:val="24"/>
          <w:u w:val="single"/>
        </w:rPr>
        <w:t>La mancata osservanza della modalità di presentazione prevista dal presente avviso costituirà causa di INAMMISSIBILITÀ formale della domanda di partecipazione.</w:t>
      </w:r>
    </w:p>
    <w:p w:rsidR="00D36919" w:rsidRPr="00D36919" w:rsidRDefault="00D36919" w:rsidP="00D36919">
      <w:pPr>
        <w:spacing w:before="108" w:after="200" w:line="276" w:lineRule="auto"/>
        <w:ind w:right="72"/>
        <w:jc w:val="both"/>
        <w:rPr>
          <w:sz w:val="24"/>
          <w:szCs w:val="24"/>
        </w:rPr>
      </w:pPr>
      <w:r w:rsidRPr="00D36919">
        <w:rPr>
          <w:sz w:val="24"/>
          <w:szCs w:val="24"/>
        </w:rPr>
        <w:lastRenderedPageBreak/>
        <w:t>Le dichiarazioni contenute nella domanda sono rese ai sensi del DPR n.</w:t>
      </w:r>
      <w:r>
        <w:rPr>
          <w:sz w:val="24"/>
          <w:szCs w:val="24"/>
        </w:rPr>
        <w:t xml:space="preserve"> </w:t>
      </w:r>
      <w:r w:rsidRPr="00D36919">
        <w:rPr>
          <w:sz w:val="24"/>
          <w:szCs w:val="24"/>
        </w:rPr>
        <w:t>445/2000. In caso di falsità in atti e/o di dichiarazioni mendaci, il richiedente sarà soggetto alle sanzioni previste dal Codice Penale e dalle leggi speciali in materia, secondo quanto disposto dall’art.76 del DPR 28 dicembre 2000, n. 445, nonché alla revoca del beneficio.</w:t>
      </w:r>
    </w:p>
    <w:p w:rsidR="00C758CE" w:rsidRDefault="00D36919" w:rsidP="00936F20">
      <w:pPr>
        <w:spacing w:before="108" w:after="200" w:line="276" w:lineRule="auto"/>
        <w:ind w:right="72"/>
        <w:jc w:val="both"/>
        <w:rPr>
          <w:sz w:val="24"/>
          <w:szCs w:val="24"/>
        </w:rPr>
      </w:pPr>
      <w:r w:rsidRPr="00936F20">
        <w:rPr>
          <w:sz w:val="24"/>
          <w:szCs w:val="24"/>
        </w:rPr>
        <w:t xml:space="preserve">Il richiedente sarà tenuto a fornire le informazioni ritenute obbligatorie nel modulo di istanza e sarà altresì tenuto ad allegare la Documentazione </w:t>
      </w:r>
      <w:r w:rsidR="00AA081D" w:rsidRPr="00936F20">
        <w:rPr>
          <w:sz w:val="24"/>
          <w:szCs w:val="24"/>
        </w:rPr>
        <w:t xml:space="preserve">ivi richiesta; </w:t>
      </w:r>
      <w:r w:rsidRPr="00936F20">
        <w:rPr>
          <w:sz w:val="24"/>
          <w:szCs w:val="24"/>
        </w:rPr>
        <w:t>pena l’i</w:t>
      </w:r>
      <w:r w:rsidR="00936F20" w:rsidRPr="00936F20">
        <w:rPr>
          <w:sz w:val="24"/>
          <w:szCs w:val="24"/>
        </w:rPr>
        <w:t>nammissibilità della domanda.</w:t>
      </w:r>
      <w:r w:rsidR="00C758CE">
        <w:rPr>
          <w:sz w:val="24"/>
          <w:szCs w:val="24"/>
        </w:rPr>
        <w:t xml:space="preserve"> </w:t>
      </w:r>
    </w:p>
    <w:p w:rsidR="00D36919" w:rsidRPr="00D36919" w:rsidRDefault="00D36919" w:rsidP="00D36919">
      <w:pPr>
        <w:spacing w:before="108" w:after="200" w:line="276" w:lineRule="auto"/>
        <w:ind w:right="72"/>
        <w:jc w:val="both"/>
        <w:rPr>
          <w:b/>
          <w:sz w:val="24"/>
          <w:szCs w:val="24"/>
          <w:u w:val="single"/>
        </w:rPr>
      </w:pPr>
      <w:r w:rsidRPr="00D36919">
        <w:rPr>
          <w:b/>
          <w:sz w:val="24"/>
          <w:szCs w:val="24"/>
          <w:u w:val="single"/>
        </w:rPr>
        <w:t>È esclusivo onere del richiedente la corretta compilazione della domanda e l’invio della stessa tramite la modalità digitale prevista corredata da tutti gli allegati obbligatori.</w:t>
      </w:r>
    </w:p>
    <w:p w:rsidR="00D36919" w:rsidRPr="00D36919" w:rsidRDefault="00D36919" w:rsidP="00D36919">
      <w:pPr>
        <w:spacing w:before="144" w:after="200" w:line="276" w:lineRule="auto"/>
        <w:ind w:right="72"/>
        <w:jc w:val="both"/>
        <w:rPr>
          <w:sz w:val="24"/>
          <w:szCs w:val="24"/>
        </w:rPr>
      </w:pPr>
      <w:r w:rsidRPr="00D36919">
        <w:rPr>
          <w:sz w:val="24"/>
          <w:szCs w:val="24"/>
        </w:rPr>
        <w:t>Il sistema informatico del Comune rilascerà in automatico ricevuta con il numero ID e la data della domanda presentata.</w:t>
      </w:r>
    </w:p>
    <w:p w:rsidR="00D36919" w:rsidRDefault="00D36919" w:rsidP="00D36919">
      <w:pPr>
        <w:ind w:left="4956" w:firstLine="708"/>
        <w:jc w:val="center"/>
        <w:rPr>
          <w:sz w:val="24"/>
          <w:szCs w:val="24"/>
          <w:highlight w:val="green"/>
        </w:rPr>
      </w:pPr>
    </w:p>
    <w:p w:rsidR="00E67253" w:rsidRPr="00D36919" w:rsidRDefault="00E67253" w:rsidP="00D36919">
      <w:pPr>
        <w:ind w:left="4956" w:firstLine="708"/>
        <w:jc w:val="center"/>
        <w:rPr>
          <w:sz w:val="24"/>
          <w:szCs w:val="24"/>
          <w:highlight w:val="green"/>
        </w:rPr>
      </w:pPr>
    </w:p>
    <w:p w:rsidR="00D36919" w:rsidRPr="00D36919" w:rsidRDefault="008F3AB3" w:rsidP="008F3AB3">
      <w:pPr>
        <w:pBdr>
          <w:top w:val="single" w:sz="4" w:space="1" w:color="auto"/>
          <w:left w:val="single" w:sz="4" w:space="4" w:color="auto"/>
          <w:bottom w:val="single" w:sz="4" w:space="1" w:color="auto"/>
          <w:right w:val="single" w:sz="4" w:space="4" w:color="auto"/>
        </w:pBdr>
        <w:spacing w:after="200" w:line="276" w:lineRule="auto"/>
        <w:jc w:val="center"/>
        <w:rPr>
          <w:b/>
          <w:color w:val="000000"/>
          <w:spacing w:val="-6"/>
          <w:w w:val="105"/>
          <w:sz w:val="28"/>
          <w:szCs w:val="28"/>
        </w:rPr>
      </w:pPr>
      <w:r w:rsidRPr="00D36919">
        <w:rPr>
          <w:b/>
          <w:sz w:val="28"/>
          <w:szCs w:val="28"/>
        </w:rPr>
        <w:t>ISTRUTTORIA</w:t>
      </w:r>
    </w:p>
    <w:p w:rsidR="00D36919" w:rsidRPr="00D36919" w:rsidRDefault="00D36919" w:rsidP="00D36919">
      <w:pPr>
        <w:numPr>
          <w:ilvl w:val="0"/>
          <w:numId w:val="30"/>
        </w:numPr>
        <w:spacing w:before="252" w:after="200" w:line="204" w:lineRule="auto"/>
        <w:ind w:left="426"/>
        <w:contextualSpacing/>
        <w:rPr>
          <w:sz w:val="24"/>
          <w:szCs w:val="24"/>
          <w:u w:val="single"/>
        </w:rPr>
      </w:pPr>
      <w:r w:rsidRPr="00D36919">
        <w:rPr>
          <w:sz w:val="24"/>
          <w:szCs w:val="24"/>
          <w:u w:val="single"/>
        </w:rPr>
        <w:t xml:space="preserve">Verifica di ammissibilità delle domande </w:t>
      </w:r>
    </w:p>
    <w:p w:rsidR="00D36919" w:rsidRPr="00D36919" w:rsidRDefault="00D36919" w:rsidP="00D36919">
      <w:pPr>
        <w:spacing w:before="252" w:after="200" w:line="276" w:lineRule="auto"/>
        <w:ind w:left="426" w:right="72"/>
        <w:jc w:val="both"/>
        <w:rPr>
          <w:sz w:val="24"/>
          <w:szCs w:val="24"/>
        </w:rPr>
      </w:pPr>
      <w:r w:rsidRPr="00D36919">
        <w:rPr>
          <w:sz w:val="24"/>
          <w:szCs w:val="24"/>
        </w:rPr>
        <w:t>L'istruttoria formale è finalizzata a verificare la correttezza della modalità di presentazione della domanda e la completezza documentale della stessa, nonché la sussistenza dei requisiti di ammissibilità dei soggetti richiedenti.</w:t>
      </w:r>
    </w:p>
    <w:p w:rsidR="00D36919" w:rsidRPr="00D36919" w:rsidRDefault="00D36919" w:rsidP="00D36919">
      <w:pPr>
        <w:spacing w:before="144" w:after="200" w:line="276" w:lineRule="auto"/>
        <w:ind w:left="426" w:right="72"/>
        <w:jc w:val="both"/>
        <w:rPr>
          <w:sz w:val="24"/>
          <w:szCs w:val="24"/>
        </w:rPr>
      </w:pPr>
      <w:r w:rsidRPr="00D36919">
        <w:rPr>
          <w:sz w:val="24"/>
          <w:szCs w:val="24"/>
        </w:rPr>
        <w:t xml:space="preserve">Non sono ammissibili le domande che pervengono da parte di soggetti privi dei requisiti previsti, o non presentate con la modalità digitale prevista. </w:t>
      </w:r>
    </w:p>
    <w:p w:rsidR="00D36919" w:rsidRPr="00D36919" w:rsidRDefault="00D36919" w:rsidP="00D36919">
      <w:pPr>
        <w:numPr>
          <w:ilvl w:val="0"/>
          <w:numId w:val="30"/>
        </w:numPr>
        <w:spacing w:before="216" w:after="200" w:line="276" w:lineRule="auto"/>
        <w:ind w:left="426"/>
        <w:contextualSpacing/>
        <w:rPr>
          <w:sz w:val="24"/>
          <w:szCs w:val="24"/>
          <w:u w:val="single"/>
        </w:rPr>
      </w:pPr>
      <w:r w:rsidRPr="00D36919">
        <w:rPr>
          <w:sz w:val="24"/>
          <w:szCs w:val="24"/>
          <w:u w:val="single"/>
        </w:rPr>
        <w:t xml:space="preserve">Integrazione documentale </w:t>
      </w:r>
    </w:p>
    <w:p w:rsidR="00D36919" w:rsidRPr="00D36919" w:rsidRDefault="00D36919" w:rsidP="00D36919">
      <w:pPr>
        <w:spacing w:after="200" w:line="276" w:lineRule="auto"/>
        <w:ind w:left="426" w:right="72"/>
        <w:jc w:val="both"/>
        <w:rPr>
          <w:sz w:val="24"/>
          <w:szCs w:val="24"/>
        </w:rPr>
      </w:pPr>
      <w:r w:rsidRPr="00D36919">
        <w:rPr>
          <w:noProof/>
          <w:sz w:val="24"/>
          <w:szCs w:val="24"/>
        </w:rPr>
        <mc:AlternateContent>
          <mc:Choice Requires="wps">
            <w:drawing>
              <wp:anchor distT="0" distB="0" distL="0" distR="0" simplePos="0" relativeHeight="251662336" behindDoc="1" locked="0" layoutInCell="0" allowOverlap="1" wp14:anchorId="1FAC6496" wp14:editId="339BA15D">
                <wp:simplePos x="0" y="0"/>
                <wp:positionH relativeFrom="column">
                  <wp:posOffset>635</wp:posOffset>
                </wp:positionH>
                <wp:positionV relativeFrom="paragraph">
                  <wp:posOffset>9208770</wp:posOffset>
                </wp:positionV>
                <wp:extent cx="6402070" cy="114300"/>
                <wp:effectExtent l="0" t="0" r="17780" b="0"/>
                <wp:wrapSquare wrapText="bothSides"/>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2070" cy="114300"/>
                        </a:xfrm>
                        <a:prstGeom prst="rect">
                          <a:avLst/>
                        </a:prstGeom>
                        <a:noFill/>
                        <a:ln w="0">
                          <a:noFill/>
                        </a:ln>
                        <a:effectLst/>
                      </wps:spPr>
                      <wps:txbx>
                        <w:txbxContent>
                          <w:p w:rsidR="00D36919" w:rsidRDefault="00D36919" w:rsidP="00D36919">
                            <w:pPr>
                              <w:pStyle w:val="Contenutocornice"/>
                              <w:spacing w:line="178" w:lineRule="exact"/>
                              <w:ind w:left="9720" w:right="106"/>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FAC6496" id="Rettangolo 3" o:spid="_x0000_s1027" style="position:absolute;left:0;text-align:left;margin-left:.05pt;margin-top:725.1pt;width:504.1pt;height:9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" o:allowincell="f" filled="f" stroked="f" strokeweight="0">
                <v:path arrowok="t"/>
                <v:textbox inset="0,0,0,0">
                  <w:txbxContent>
                    <w:p w:rsidR="00D36919" w:rsidRDefault="00D36919" w:rsidP="00D36919">
                      <w:pPr>
                        <w:pStyle w:val="Contenutocornice"/>
                        <w:spacing w:line="178" w:lineRule="exact"/>
                        <w:ind w:left="9720" w:right="106"/>
                        <w:rPr>
                          <w:color w:val="000000"/>
                        </w:rPr>
                      </w:pPr>
                    </w:p>
                  </w:txbxContent>
                </v:textbox>
                <w10:wrap type="square"/>
              </v:rect>
            </w:pict>
          </mc:Fallback>
        </mc:AlternateContent>
      </w:r>
      <w:r w:rsidRPr="00D36919">
        <w:rPr>
          <w:sz w:val="24"/>
          <w:szCs w:val="24"/>
        </w:rPr>
        <w:t>In caso di necessità di integrazione documentale, i termini per la conclusione del procedimento si intendono interrotti sino alla data di ricevimento della documentazione integrativa ritenuta completa e corretta. La mancata presentazione della documentazione integrativa richiesta dal Comune costituisce causa di inammissibilità della domanda.</w:t>
      </w:r>
    </w:p>
    <w:p w:rsidR="00D36919" w:rsidRPr="00D36919" w:rsidRDefault="00D36919" w:rsidP="00D36919">
      <w:pPr>
        <w:numPr>
          <w:ilvl w:val="0"/>
          <w:numId w:val="30"/>
        </w:numPr>
        <w:spacing w:before="180" w:after="200" w:line="276" w:lineRule="auto"/>
        <w:ind w:left="426"/>
        <w:contextualSpacing/>
        <w:rPr>
          <w:sz w:val="24"/>
          <w:szCs w:val="24"/>
          <w:u w:val="single"/>
        </w:rPr>
      </w:pPr>
      <w:r w:rsidRPr="00D36919">
        <w:rPr>
          <w:sz w:val="24"/>
          <w:szCs w:val="24"/>
          <w:u w:val="single"/>
        </w:rPr>
        <w:t>Riconoscimento</w:t>
      </w:r>
      <w:r w:rsidR="00A35D68">
        <w:rPr>
          <w:sz w:val="24"/>
          <w:szCs w:val="24"/>
          <w:u w:val="single"/>
        </w:rPr>
        <w:t xml:space="preserve"> del “Premio Tesi di Laurea 2023</w:t>
      </w:r>
      <w:r w:rsidRPr="00D36919">
        <w:rPr>
          <w:sz w:val="24"/>
          <w:szCs w:val="24"/>
          <w:u w:val="single"/>
        </w:rPr>
        <w:t xml:space="preserve">” e comunicazione degli esiti dell'istruttoria </w:t>
      </w:r>
    </w:p>
    <w:p w:rsidR="00D36919" w:rsidRDefault="00D36919" w:rsidP="00D36919">
      <w:pPr>
        <w:spacing w:before="216" w:after="200" w:line="276" w:lineRule="auto"/>
        <w:ind w:left="426" w:right="72"/>
        <w:jc w:val="both"/>
        <w:rPr>
          <w:sz w:val="24"/>
          <w:szCs w:val="24"/>
        </w:rPr>
      </w:pPr>
      <w:r w:rsidRPr="00D36919">
        <w:rPr>
          <w:sz w:val="24"/>
          <w:szCs w:val="24"/>
        </w:rPr>
        <w:t>L’ammissione della domanda completa con le integrazioni documentali, laddove fossero necessarie, è approvata con provvedimento del Responsabile del procedimento che stabilisce indica importo assegnato in base all’Avviso e comunicata al richiedente.</w:t>
      </w:r>
    </w:p>
    <w:p w:rsidR="008F3AB3" w:rsidRDefault="008F3AB3" w:rsidP="00E67253">
      <w:pPr>
        <w:spacing w:before="216" w:after="200" w:line="276" w:lineRule="auto"/>
        <w:ind w:left="425" w:right="74"/>
        <w:contextualSpacing/>
        <w:jc w:val="both"/>
        <w:rPr>
          <w:sz w:val="24"/>
          <w:szCs w:val="24"/>
        </w:rPr>
      </w:pPr>
    </w:p>
    <w:p w:rsidR="00AA081D" w:rsidRDefault="00AA081D" w:rsidP="00E67253">
      <w:pPr>
        <w:spacing w:before="216" w:after="200" w:line="276" w:lineRule="auto"/>
        <w:ind w:left="425" w:right="74"/>
        <w:contextualSpacing/>
        <w:jc w:val="both"/>
        <w:rPr>
          <w:sz w:val="24"/>
          <w:szCs w:val="24"/>
        </w:rPr>
      </w:pPr>
    </w:p>
    <w:p w:rsidR="00D36919" w:rsidRPr="008F3AB3" w:rsidRDefault="00D36919" w:rsidP="00D36919">
      <w:pPr>
        <w:pStyle w:val="Default"/>
        <w:pBdr>
          <w:top w:val="single" w:sz="4" w:space="1" w:color="auto"/>
          <w:left w:val="single" w:sz="4" w:space="4" w:color="auto"/>
          <w:bottom w:val="single" w:sz="4" w:space="1" w:color="auto"/>
          <w:right w:val="single" w:sz="4" w:space="4" w:color="auto"/>
        </w:pBdr>
        <w:jc w:val="center"/>
        <w:rPr>
          <w:sz w:val="28"/>
          <w:szCs w:val="28"/>
        </w:rPr>
      </w:pPr>
      <w:r w:rsidRPr="008F3AB3">
        <w:rPr>
          <w:b/>
          <w:bCs/>
          <w:sz w:val="28"/>
          <w:szCs w:val="28"/>
        </w:rPr>
        <w:t>CRITERI DI EROGAZIONE</w:t>
      </w:r>
    </w:p>
    <w:p w:rsidR="00D36919" w:rsidRPr="006C46EF" w:rsidRDefault="00D36919" w:rsidP="00D36919">
      <w:pPr>
        <w:pStyle w:val="Default"/>
        <w:ind w:left="709"/>
        <w:rPr>
          <w:sz w:val="23"/>
          <w:szCs w:val="23"/>
          <w:highlight w:val="yellow"/>
        </w:rPr>
      </w:pPr>
    </w:p>
    <w:p w:rsidR="00D36919" w:rsidRPr="008F3AB3" w:rsidRDefault="00D36919" w:rsidP="00D36919">
      <w:pPr>
        <w:jc w:val="both"/>
        <w:rPr>
          <w:b/>
          <w:sz w:val="24"/>
          <w:szCs w:val="24"/>
          <w:highlight w:val="yellow"/>
        </w:rPr>
      </w:pPr>
    </w:p>
    <w:p w:rsidR="00D36919" w:rsidRPr="00E67253" w:rsidRDefault="00D36919" w:rsidP="00E67253">
      <w:pPr>
        <w:pStyle w:val="Paragrafoelenco"/>
        <w:numPr>
          <w:ilvl w:val="0"/>
          <w:numId w:val="32"/>
        </w:numPr>
        <w:spacing w:after="200" w:line="276" w:lineRule="auto"/>
        <w:ind w:left="425" w:right="74"/>
        <w:contextualSpacing w:val="0"/>
        <w:jc w:val="both"/>
        <w:rPr>
          <w:sz w:val="24"/>
          <w:szCs w:val="24"/>
        </w:rPr>
      </w:pPr>
      <w:r w:rsidRPr="00E67253">
        <w:rPr>
          <w:sz w:val="24"/>
          <w:szCs w:val="24"/>
        </w:rPr>
        <w:t>l’assegnazione di ciascuna categoria di premi, fino ad esaurimento dello stanziamento previsto, avverrà in base ad una apposita e distinta graduatoria, elaborata dal Responsabile del</w:t>
      </w:r>
      <w:r w:rsidR="008F3AB3" w:rsidRPr="00E67253">
        <w:rPr>
          <w:sz w:val="24"/>
          <w:szCs w:val="24"/>
        </w:rPr>
        <w:t xml:space="preserve"> procedimento</w:t>
      </w:r>
      <w:r w:rsidRPr="00E67253">
        <w:rPr>
          <w:sz w:val="24"/>
          <w:szCs w:val="24"/>
        </w:rPr>
        <w:t xml:space="preserve">; </w:t>
      </w:r>
    </w:p>
    <w:p w:rsidR="00D36919" w:rsidRPr="00E67253" w:rsidRDefault="00D36919" w:rsidP="00E67253">
      <w:pPr>
        <w:pStyle w:val="Paragrafoelenco"/>
        <w:numPr>
          <w:ilvl w:val="0"/>
          <w:numId w:val="32"/>
        </w:numPr>
        <w:spacing w:after="200" w:line="276" w:lineRule="auto"/>
        <w:ind w:left="425" w:right="74"/>
        <w:contextualSpacing w:val="0"/>
        <w:jc w:val="both"/>
        <w:rPr>
          <w:sz w:val="24"/>
          <w:szCs w:val="24"/>
        </w:rPr>
      </w:pPr>
      <w:r w:rsidRPr="00E67253">
        <w:rPr>
          <w:sz w:val="24"/>
          <w:szCs w:val="24"/>
        </w:rPr>
        <w:t xml:space="preserve">ciascuna graduatoria è formata in ordine decrescente in base al voto finale conseguito all’esame di laurea ed a parità di voto in base all’ordine cronologico di presentazione dell’istanza di partecipazione; </w:t>
      </w:r>
    </w:p>
    <w:p w:rsidR="00D36919" w:rsidRPr="00E67253" w:rsidRDefault="00D36919" w:rsidP="00E67253">
      <w:pPr>
        <w:pStyle w:val="Paragrafoelenco"/>
        <w:numPr>
          <w:ilvl w:val="0"/>
          <w:numId w:val="32"/>
        </w:numPr>
        <w:spacing w:after="200" w:line="276" w:lineRule="auto"/>
        <w:ind w:left="425" w:right="74"/>
        <w:contextualSpacing w:val="0"/>
        <w:jc w:val="both"/>
        <w:rPr>
          <w:sz w:val="24"/>
          <w:szCs w:val="24"/>
        </w:rPr>
      </w:pPr>
      <w:r w:rsidRPr="00E67253">
        <w:rPr>
          <w:sz w:val="24"/>
          <w:szCs w:val="24"/>
        </w:rPr>
        <w:lastRenderedPageBreak/>
        <w:t xml:space="preserve">qualora non vengano assegnati tutti i premi disponibili per una categoria, la somma residua andrà ad incrementare la somma stanziata per l’altra categoria al fine di erogare, mediante scorrimento della relativa graduatoria, ulteriori premi. </w:t>
      </w:r>
    </w:p>
    <w:p w:rsidR="00D36919" w:rsidRDefault="00D36919" w:rsidP="00D36919">
      <w:pPr>
        <w:autoSpaceDE w:val="0"/>
        <w:autoSpaceDN w:val="0"/>
        <w:adjustRightInd w:val="0"/>
        <w:jc w:val="both"/>
        <w:rPr>
          <w:sz w:val="24"/>
          <w:szCs w:val="24"/>
          <w:highlight w:val="green"/>
        </w:rPr>
      </w:pPr>
    </w:p>
    <w:p w:rsidR="00AA081D" w:rsidRPr="00D36919" w:rsidRDefault="00AA081D" w:rsidP="00D36919">
      <w:pPr>
        <w:autoSpaceDE w:val="0"/>
        <w:autoSpaceDN w:val="0"/>
        <w:adjustRightInd w:val="0"/>
        <w:jc w:val="both"/>
        <w:rPr>
          <w:sz w:val="24"/>
          <w:szCs w:val="24"/>
          <w:highlight w:val="green"/>
        </w:rPr>
      </w:pPr>
    </w:p>
    <w:p w:rsidR="00D36919" w:rsidRPr="00D36919" w:rsidRDefault="00D36919" w:rsidP="00D36919">
      <w:pPr>
        <w:autoSpaceDE w:val="0"/>
        <w:autoSpaceDN w:val="0"/>
        <w:adjustRightInd w:val="0"/>
        <w:rPr>
          <w:color w:val="000000"/>
          <w:sz w:val="24"/>
          <w:szCs w:val="24"/>
          <w:highlight w:val="green"/>
        </w:rPr>
      </w:pPr>
    </w:p>
    <w:p w:rsidR="00D36919" w:rsidRPr="00D36919" w:rsidRDefault="008F3AB3" w:rsidP="008F3AB3">
      <w:pPr>
        <w:pBdr>
          <w:top w:val="single" w:sz="4" w:space="1" w:color="auto"/>
          <w:left w:val="single" w:sz="4" w:space="4" w:color="auto"/>
          <w:bottom w:val="single" w:sz="4" w:space="1" w:color="auto"/>
          <w:right w:val="single" w:sz="4" w:space="4" w:color="auto"/>
        </w:pBdr>
        <w:autoSpaceDE w:val="0"/>
        <w:autoSpaceDN w:val="0"/>
        <w:adjustRightInd w:val="0"/>
        <w:jc w:val="center"/>
        <w:rPr>
          <w:b/>
          <w:sz w:val="28"/>
          <w:szCs w:val="28"/>
        </w:rPr>
      </w:pPr>
      <w:r w:rsidRPr="00D36919">
        <w:rPr>
          <w:b/>
          <w:sz w:val="28"/>
          <w:szCs w:val="28"/>
        </w:rPr>
        <w:t>TRATTAMENTO DEI DATI PERSONALI</w:t>
      </w:r>
    </w:p>
    <w:p w:rsidR="00D36919" w:rsidRPr="00D36919" w:rsidRDefault="00D36919" w:rsidP="00D36919">
      <w:pPr>
        <w:autoSpaceDE w:val="0"/>
        <w:autoSpaceDN w:val="0"/>
        <w:adjustRightInd w:val="0"/>
        <w:jc w:val="center"/>
        <w:rPr>
          <w:b/>
          <w:sz w:val="24"/>
          <w:szCs w:val="24"/>
        </w:rPr>
      </w:pPr>
    </w:p>
    <w:p w:rsidR="00D36919" w:rsidRPr="00D36919" w:rsidRDefault="00D36919" w:rsidP="00D36919">
      <w:pPr>
        <w:spacing w:after="200" w:line="276" w:lineRule="auto"/>
        <w:ind w:right="72"/>
        <w:jc w:val="both"/>
        <w:rPr>
          <w:sz w:val="24"/>
          <w:szCs w:val="24"/>
        </w:rPr>
      </w:pPr>
      <w:r w:rsidRPr="00D36919">
        <w:rPr>
          <w:sz w:val="24"/>
          <w:szCs w:val="24"/>
        </w:rPr>
        <w:t xml:space="preserve">I dati personali raccolti nello svolgimento del procedimento amministrativo saranno trattati esclusivamente per le operazioni relative al procedimento attivato con il presente Avviso in armonia con quanto previsto dal Regolamento Europeo sulla protezione dei dati personali 2016/679 e dal D.lgs. 30 giugno 2003, n. 196 c.d. Codice Privacy, come modificato dal D.lgs. 101/2018, il cui obiettivo è quello di proteggere i diritti e le libertà fondamentali delle persone fisiche, in particolare il diritto alla protezione dei dati personali. </w:t>
      </w:r>
    </w:p>
    <w:p w:rsidR="00D36919" w:rsidRPr="0057787C" w:rsidRDefault="00D36919" w:rsidP="00D36919">
      <w:pPr>
        <w:spacing w:after="200" w:line="276" w:lineRule="auto"/>
        <w:ind w:right="72"/>
        <w:jc w:val="both"/>
        <w:rPr>
          <w:color w:val="0000CC"/>
          <w:sz w:val="24"/>
          <w:szCs w:val="24"/>
        </w:rPr>
      </w:pPr>
      <w:r w:rsidRPr="00D36919">
        <w:rPr>
          <w:sz w:val="24"/>
          <w:szCs w:val="24"/>
        </w:rPr>
        <w:t xml:space="preserve">Il trattamento è effettuato con l’ausilio di mezzi elettronici o comunque automatizzati e trasmessi attraverso reti telematiche. I medesimi dati sono trattati anche con modalità cartacea. Il Titolare adotta misure tecniche e organizzative adeguate a garantire un livello di sicurezza idoneo rispetto alla tipologia di dati trattati. Il Titolare del trattamento dei dati è il Comune di Bareggio, Telefono: 0290258.1 – Piazza Cavour snc. – Indirizzo pec: </w:t>
      </w:r>
      <w:hyperlink r:id="rId10" w:history="1">
        <w:r w:rsidRPr="0057787C">
          <w:rPr>
            <w:color w:val="0000CC"/>
            <w:sz w:val="24"/>
            <w:szCs w:val="24"/>
            <w:u w:val="single"/>
          </w:rPr>
          <w:t xml:space="preserve">comune.bareggio@pec.regione.lombardia.it </w:t>
        </w:r>
      </w:hyperlink>
      <w:r w:rsidRPr="0057787C">
        <w:rPr>
          <w:color w:val="0000CC"/>
          <w:sz w:val="24"/>
          <w:szCs w:val="24"/>
        </w:rPr>
        <w:t xml:space="preserve">  </w:t>
      </w:r>
    </w:p>
    <w:p w:rsidR="00D36919" w:rsidRDefault="00D36919" w:rsidP="00D36919">
      <w:pPr>
        <w:autoSpaceDE w:val="0"/>
        <w:autoSpaceDN w:val="0"/>
        <w:adjustRightInd w:val="0"/>
        <w:jc w:val="both"/>
        <w:rPr>
          <w:sz w:val="24"/>
          <w:szCs w:val="24"/>
          <w:highlight w:val="green"/>
        </w:rPr>
      </w:pPr>
    </w:p>
    <w:p w:rsidR="00AA081D" w:rsidRPr="00D36919" w:rsidRDefault="00AA081D" w:rsidP="00D36919">
      <w:pPr>
        <w:autoSpaceDE w:val="0"/>
        <w:autoSpaceDN w:val="0"/>
        <w:adjustRightInd w:val="0"/>
        <w:jc w:val="both"/>
        <w:rPr>
          <w:sz w:val="24"/>
          <w:szCs w:val="24"/>
          <w:highlight w:val="green"/>
        </w:rPr>
      </w:pPr>
    </w:p>
    <w:p w:rsidR="00D36919" w:rsidRPr="00D36919" w:rsidRDefault="00D36919" w:rsidP="00D36919">
      <w:pPr>
        <w:autoSpaceDE w:val="0"/>
        <w:autoSpaceDN w:val="0"/>
        <w:adjustRightInd w:val="0"/>
        <w:jc w:val="center"/>
        <w:rPr>
          <w:b/>
          <w:sz w:val="24"/>
          <w:szCs w:val="24"/>
          <w:highlight w:val="green"/>
        </w:rPr>
      </w:pPr>
    </w:p>
    <w:p w:rsidR="00D36919" w:rsidRPr="00D36919" w:rsidRDefault="008F3AB3" w:rsidP="008F3AB3">
      <w:pPr>
        <w:pBdr>
          <w:top w:val="single" w:sz="4" w:space="1" w:color="auto"/>
          <w:left w:val="single" w:sz="4" w:space="4" w:color="auto"/>
          <w:bottom w:val="single" w:sz="4" w:space="1" w:color="auto"/>
          <w:right w:val="single" w:sz="4" w:space="4" w:color="auto"/>
        </w:pBdr>
        <w:autoSpaceDE w:val="0"/>
        <w:autoSpaceDN w:val="0"/>
        <w:adjustRightInd w:val="0"/>
        <w:jc w:val="center"/>
        <w:rPr>
          <w:b/>
          <w:sz w:val="28"/>
          <w:szCs w:val="28"/>
        </w:rPr>
      </w:pPr>
      <w:r w:rsidRPr="00D36919">
        <w:rPr>
          <w:b/>
          <w:sz w:val="28"/>
          <w:szCs w:val="28"/>
        </w:rPr>
        <w:t>RESPONSABILE DEL PROCEDIMENTO</w:t>
      </w:r>
    </w:p>
    <w:p w:rsidR="00D36919" w:rsidRPr="00D36919" w:rsidRDefault="00D36919" w:rsidP="00D36919">
      <w:pPr>
        <w:autoSpaceDE w:val="0"/>
        <w:autoSpaceDN w:val="0"/>
        <w:adjustRightInd w:val="0"/>
        <w:jc w:val="center"/>
        <w:rPr>
          <w:b/>
          <w:sz w:val="24"/>
          <w:szCs w:val="24"/>
        </w:rPr>
      </w:pPr>
    </w:p>
    <w:p w:rsidR="00D36919" w:rsidRPr="00D36919" w:rsidRDefault="00D36919" w:rsidP="00D36919">
      <w:pPr>
        <w:autoSpaceDE w:val="0"/>
        <w:autoSpaceDN w:val="0"/>
        <w:adjustRightInd w:val="0"/>
        <w:jc w:val="both"/>
        <w:rPr>
          <w:sz w:val="24"/>
          <w:szCs w:val="24"/>
        </w:rPr>
      </w:pPr>
      <w:r w:rsidRPr="00D36919">
        <w:rPr>
          <w:sz w:val="24"/>
          <w:szCs w:val="24"/>
        </w:rPr>
        <w:t xml:space="preserve">La responsabilità del procedimento è attribuita al Responsabile del Settore </w:t>
      </w:r>
      <w:r w:rsidR="007B49E8">
        <w:rPr>
          <w:sz w:val="24"/>
          <w:szCs w:val="24"/>
        </w:rPr>
        <w:t>Scuola e Tempo Libero</w:t>
      </w:r>
      <w:r w:rsidRPr="00D36919">
        <w:rPr>
          <w:sz w:val="24"/>
          <w:szCs w:val="24"/>
        </w:rPr>
        <w:t xml:space="preserve"> </w:t>
      </w:r>
      <w:r w:rsidR="007B49E8">
        <w:rPr>
          <w:sz w:val="24"/>
          <w:szCs w:val="24"/>
        </w:rPr>
        <w:t>–</w:t>
      </w:r>
      <w:r w:rsidRPr="00D36919">
        <w:rPr>
          <w:sz w:val="24"/>
          <w:szCs w:val="24"/>
        </w:rPr>
        <w:t xml:space="preserve"> </w:t>
      </w:r>
      <w:r w:rsidR="007B49E8">
        <w:rPr>
          <w:sz w:val="24"/>
          <w:szCs w:val="24"/>
        </w:rPr>
        <w:t>Dott. Leonardo Baroni</w:t>
      </w:r>
      <w:r w:rsidRPr="00D36919">
        <w:rPr>
          <w:sz w:val="24"/>
          <w:szCs w:val="24"/>
        </w:rPr>
        <w:t xml:space="preserve">, ai sensi e per gli effetti previsti dalla legge 7 agosto 1990, n. 241. </w:t>
      </w:r>
    </w:p>
    <w:p w:rsidR="00D36919" w:rsidRPr="00D36919" w:rsidRDefault="00D36919" w:rsidP="00D36919">
      <w:pPr>
        <w:autoSpaceDE w:val="0"/>
        <w:autoSpaceDN w:val="0"/>
        <w:adjustRightInd w:val="0"/>
        <w:jc w:val="both"/>
        <w:rPr>
          <w:sz w:val="24"/>
          <w:szCs w:val="24"/>
        </w:rPr>
      </w:pPr>
    </w:p>
    <w:p w:rsidR="00AA081D" w:rsidRPr="00D36919" w:rsidRDefault="00AA081D" w:rsidP="00D36919">
      <w:pPr>
        <w:autoSpaceDE w:val="0"/>
        <w:autoSpaceDN w:val="0"/>
        <w:adjustRightInd w:val="0"/>
        <w:jc w:val="center"/>
        <w:rPr>
          <w:b/>
          <w:sz w:val="24"/>
          <w:szCs w:val="24"/>
          <w:highlight w:val="green"/>
        </w:rPr>
      </w:pPr>
    </w:p>
    <w:p w:rsidR="00D36919" w:rsidRPr="00D36919" w:rsidRDefault="00D36919" w:rsidP="00D36919">
      <w:pPr>
        <w:autoSpaceDE w:val="0"/>
        <w:autoSpaceDN w:val="0"/>
        <w:adjustRightInd w:val="0"/>
        <w:jc w:val="center"/>
        <w:rPr>
          <w:b/>
          <w:sz w:val="24"/>
          <w:szCs w:val="24"/>
          <w:highlight w:val="green"/>
        </w:rPr>
      </w:pPr>
    </w:p>
    <w:p w:rsidR="00D36919" w:rsidRPr="00D36919" w:rsidRDefault="008F3AB3" w:rsidP="008F3AB3">
      <w:pPr>
        <w:pBdr>
          <w:top w:val="single" w:sz="4" w:space="1" w:color="auto"/>
          <w:left w:val="single" w:sz="4" w:space="4" w:color="auto"/>
          <w:bottom w:val="single" w:sz="4" w:space="1" w:color="auto"/>
          <w:right w:val="single" w:sz="4" w:space="4" w:color="auto"/>
        </w:pBdr>
        <w:autoSpaceDE w:val="0"/>
        <w:autoSpaceDN w:val="0"/>
        <w:adjustRightInd w:val="0"/>
        <w:jc w:val="center"/>
        <w:rPr>
          <w:sz w:val="24"/>
          <w:szCs w:val="24"/>
        </w:rPr>
      </w:pPr>
      <w:r w:rsidRPr="00D36919">
        <w:rPr>
          <w:b/>
          <w:sz w:val="28"/>
          <w:szCs w:val="28"/>
        </w:rPr>
        <w:t>INFORMAZIONI E PUBBLICIZZAZIONE</w:t>
      </w:r>
    </w:p>
    <w:p w:rsidR="00D36919" w:rsidRPr="0057787C" w:rsidRDefault="00D36919" w:rsidP="00D36919">
      <w:pPr>
        <w:spacing w:before="144" w:after="200" w:line="268" w:lineRule="auto"/>
        <w:ind w:right="144"/>
        <w:jc w:val="both"/>
        <w:rPr>
          <w:rStyle w:val="Collegamentoipertestuale"/>
          <w:color w:val="0000CC"/>
          <w:sz w:val="24"/>
          <w:szCs w:val="24"/>
        </w:rPr>
      </w:pPr>
      <w:r w:rsidRPr="00D36919">
        <w:rPr>
          <w:color w:val="000000"/>
          <w:spacing w:val="2"/>
          <w:sz w:val="24"/>
          <w:szCs w:val="24"/>
        </w:rPr>
        <w:t>Informazioni relative ai contenuti dell’Avviso e agli adempimenti connessi potranno essere richieste all’</w:t>
      </w:r>
      <w:hyperlink r:id="rId11" w:history="1">
        <w:r w:rsidRPr="00D36919">
          <w:rPr>
            <w:color w:val="000000"/>
            <w:spacing w:val="2"/>
            <w:sz w:val="24"/>
            <w:szCs w:val="24"/>
          </w:rPr>
          <w:t>indirizzo</w:t>
        </w:r>
      </w:hyperlink>
      <w:r w:rsidRPr="00D36919">
        <w:rPr>
          <w:color w:val="000000"/>
          <w:spacing w:val="2"/>
          <w:sz w:val="24"/>
          <w:szCs w:val="24"/>
        </w:rPr>
        <w:t xml:space="preserve"> e-mail: </w:t>
      </w:r>
      <w:hyperlink r:id="rId12" w:history="1">
        <w:r w:rsidRPr="0057787C">
          <w:rPr>
            <w:rStyle w:val="Collegamentoipertestuale"/>
            <w:color w:val="0000CC"/>
            <w:sz w:val="24"/>
            <w:szCs w:val="24"/>
          </w:rPr>
          <w:t xml:space="preserve">servizi.scolastici@comune.bareggio.mi.it </w:t>
        </w:r>
      </w:hyperlink>
      <w:r w:rsidRPr="0057787C">
        <w:rPr>
          <w:rStyle w:val="Collegamentoipertestuale"/>
          <w:color w:val="0000CC"/>
          <w:sz w:val="24"/>
          <w:szCs w:val="24"/>
        </w:rPr>
        <w:t xml:space="preserve">.  </w:t>
      </w:r>
    </w:p>
    <w:p w:rsidR="00936F20" w:rsidRDefault="00D36919" w:rsidP="0032527D">
      <w:pPr>
        <w:spacing w:before="252" w:after="200" w:line="276" w:lineRule="auto"/>
        <w:ind w:right="144"/>
        <w:jc w:val="both"/>
        <w:rPr>
          <w:b/>
          <w:bCs/>
          <w:sz w:val="23"/>
          <w:szCs w:val="23"/>
          <w:highlight w:val="yellow"/>
        </w:rPr>
      </w:pPr>
      <w:r w:rsidRPr="00D36919">
        <w:rPr>
          <w:color w:val="000000"/>
          <w:spacing w:val="2"/>
          <w:sz w:val="24"/>
          <w:szCs w:val="24"/>
        </w:rPr>
        <w:t xml:space="preserve">La copia integrale del presente </w:t>
      </w:r>
      <w:r w:rsidR="002B6AA8">
        <w:rPr>
          <w:color w:val="000000"/>
          <w:spacing w:val="2"/>
          <w:sz w:val="24"/>
          <w:szCs w:val="24"/>
        </w:rPr>
        <w:t>A</w:t>
      </w:r>
      <w:r w:rsidRPr="00D36919">
        <w:rPr>
          <w:color w:val="000000"/>
          <w:spacing w:val="2"/>
          <w:sz w:val="24"/>
          <w:szCs w:val="24"/>
        </w:rPr>
        <w:t xml:space="preserve">vviso unitamente al link per l’accesso alla domanda online tramite la Portale informatico comunale sono pubblicati sul sito internet del </w:t>
      </w:r>
      <w:r w:rsidR="0057787C" w:rsidRPr="00D36919">
        <w:rPr>
          <w:color w:val="000000"/>
          <w:spacing w:val="2"/>
          <w:sz w:val="24"/>
          <w:szCs w:val="24"/>
        </w:rPr>
        <w:t xml:space="preserve">Comune </w:t>
      </w:r>
      <w:r w:rsidRPr="00D36919">
        <w:rPr>
          <w:color w:val="000000"/>
          <w:spacing w:val="2"/>
          <w:sz w:val="24"/>
          <w:szCs w:val="24"/>
        </w:rPr>
        <w:t xml:space="preserve">di Bareggio </w:t>
      </w:r>
      <w:hyperlink r:id="rId13" w:history="1">
        <w:r w:rsidRPr="0057787C">
          <w:rPr>
            <w:rStyle w:val="Collegamentoipertestuale"/>
            <w:color w:val="0000CC"/>
            <w:spacing w:val="2"/>
            <w:sz w:val="24"/>
            <w:szCs w:val="24"/>
          </w:rPr>
          <w:t>www.comune.bareggio.mi.it</w:t>
        </w:r>
      </w:hyperlink>
      <w:r w:rsidRPr="0057787C">
        <w:rPr>
          <w:color w:val="0000CC"/>
          <w:spacing w:val="2"/>
          <w:sz w:val="24"/>
          <w:szCs w:val="24"/>
          <w:u w:val="single"/>
        </w:rPr>
        <w:t xml:space="preserve">  </w:t>
      </w:r>
      <w:r w:rsidRPr="00D36919">
        <w:rPr>
          <w:color w:val="0000FF"/>
          <w:spacing w:val="2"/>
          <w:sz w:val="24"/>
          <w:szCs w:val="24"/>
          <w:u w:val="single"/>
        </w:rPr>
        <w:t xml:space="preserve"> </w:t>
      </w:r>
    </w:p>
    <w:p w:rsidR="00936F20" w:rsidRPr="006C46EF" w:rsidRDefault="00936F20" w:rsidP="007C43A4">
      <w:pPr>
        <w:pStyle w:val="Default"/>
        <w:ind w:left="2832"/>
        <w:jc w:val="center"/>
        <w:rPr>
          <w:b/>
          <w:bCs/>
          <w:color w:val="auto"/>
          <w:sz w:val="23"/>
          <w:szCs w:val="23"/>
          <w:highlight w:val="yellow"/>
        </w:rPr>
      </w:pPr>
    </w:p>
    <w:p w:rsidR="00D36919" w:rsidRPr="00D36919" w:rsidRDefault="00D36919" w:rsidP="00D36919">
      <w:pPr>
        <w:ind w:left="4956" w:firstLine="708"/>
        <w:jc w:val="center"/>
        <w:rPr>
          <w:b/>
          <w:sz w:val="24"/>
          <w:szCs w:val="24"/>
        </w:rPr>
      </w:pPr>
      <w:r w:rsidRPr="00D36919">
        <w:rPr>
          <w:b/>
          <w:sz w:val="24"/>
          <w:szCs w:val="24"/>
        </w:rPr>
        <w:t>Il Responsabile del Settore</w:t>
      </w:r>
    </w:p>
    <w:p w:rsidR="00D36919" w:rsidRPr="00D36919" w:rsidRDefault="00D36919" w:rsidP="00D36919">
      <w:pPr>
        <w:ind w:left="4956" w:firstLine="708"/>
        <w:jc w:val="center"/>
        <w:rPr>
          <w:b/>
          <w:sz w:val="24"/>
          <w:szCs w:val="24"/>
        </w:rPr>
      </w:pPr>
      <w:r w:rsidRPr="00D36919">
        <w:rPr>
          <w:b/>
          <w:sz w:val="24"/>
          <w:szCs w:val="24"/>
        </w:rPr>
        <w:t xml:space="preserve"> </w:t>
      </w:r>
      <w:r w:rsidR="003904CC">
        <w:rPr>
          <w:b/>
          <w:sz w:val="24"/>
          <w:szCs w:val="24"/>
        </w:rPr>
        <w:t>Scuola e Tempo Libero</w:t>
      </w:r>
    </w:p>
    <w:p w:rsidR="00D36919" w:rsidRPr="00D36919" w:rsidRDefault="007B49E8" w:rsidP="00D36919">
      <w:pPr>
        <w:ind w:left="4956" w:firstLine="708"/>
        <w:jc w:val="center"/>
        <w:rPr>
          <w:i/>
          <w:sz w:val="24"/>
          <w:szCs w:val="24"/>
          <w:highlight w:val="green"/>
        </w:rPr>
      </w:pPr>
      <w:r>
        <w:rPr>
          <w:i/>
          <w:sz w:val="24"/>
          <w:szCs w:val="24"/>
        </w:rPr>
        <w:t>Dott. Leonardo Baroni</w:t>
      </w:r>
    </w:p>
    <w:p w:rsidR="00D36919" w:rsidRDefault="00D36919" w:rsidP="00D36919">
      <w:pPr>
        <w:ind w:left="4956" w:firstLine="708"/>
        <w:jc w:val="center"/>
        <w:rPr>
          <w:i/>
          <w:sz w:val="24"/>
          <w:szCs w:val="24"/>
          <w:highlight w:val="green"/>
        </w:rPr>
      </w:pPr>
    </w:p>
    <w:p w:rsidR="008957CE" w:rsidRDefault="008957CE" w:rsidP="00D36919">
      <w:pPr>
        <w:ind w:left="4956" w:firstLine="708"/>
        <w:jc w:val="center"/>
        <w:rPr>
          <w:i/>
          <w:sz w:val="24"/>
          <w:szCs w:val="24"/>
          <w:highlight w:val="green"/>
        </w:rPr>
      </w:pPr>
    </w:p>
    <w:p w:rsidR="008957CE" w:rsidRDefault="008957CE" w:rsidP="00D36919">
      <w:pPr>
        <w:ind w:left="4956" w:firstLine="708"/>
        <w:jc w:val="center"/>
        <w:rPr>
          <w:i/>
          <w:sz w:val="24"/>
          <w:szCs w:val="24"/>
          <w:highlight w:val="green"/>
        </w:rPr>
      </w:pPr>
    </w:p>
    <w:p w:rsidR="0032527D" w:rsidRPr="00D36919" w:rsidRDefault="0032527D" w:rsidP="00D36919">
      <w:pPr>
        <w:ind w:left="4956" w:firstLine="708"/>
        <w:jc w:val="center"/>
        <w:rPr>
          <w:i/>
          <w:sz w:val="24"/>
          <w:szCs w:val="24"/>
          <w:highlight w:val="green"/>
        </w:rPr>
      </w:pPr>
    </w:p>
    <w:p w:rsidR="00D36919" w:rsidRPr="00D36919" w:rsidRDefault="00D36919" w:rsidP="002B6AA8">
      <w:pPr>
        <w:ind w:left="567"/>
        <w:jc w:val="center"/>
        <w:rPr>
          <w:i/>
          <w:sz w:val="24"/>
          <w:szCs w:val="24"/>
          <w:highlight w:val="green"/>
        </w:rPr>
      </w:pPr>
      <w:r w:rsidRPr="008F3AB3">
        <w:rPr>
          <w:i/>
        </w:rPr>
        <w:t>Documento prodotto in originale informatico e firmato digitalmente ai sensi dell’art.20 del “Codice dell’Amministrazione digitale” (d</w:t>
      </w:r>
      <w:r w:rsidR="008F3AB3" w:rsidRPr="008F3AB3">
        <w:rPr>
          <w:i/>
        </w:rPr>
        <w:t>.lgs.</w:t>
      </w:r>
      <w:r w:rsidRPr="008F3AB3">
        <w:rPr>
          <w:i/>
        </w:rPr>
        <w:t xml:space="preserve"> n. 82/2005).</w:t>
      </w:r>
    </w:p>
    <w:sectPr w:rsidR="00D36919" w:rsidRPr="00D36919" w:rsidSect="005362E0">
      <w:headerReference w:type="default" r:id="rId14"/>
      <w:footerReference w:type="default" r:id="rId15"/>
      <w:pgSz w:w="11907" w:h="16840"/>
      <w:pgMar w:top="1134" w:right="1134" w:bottom="851" w:left="1134" w:header="284"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B4A" w:rsidRDefault="00AC2B4A">
      <w:r>
        <w:separator/>
      </w:r>
    </w:p>
  </w:endnote>
  <w:endnote w:type="continuationSeparator" w:id="0">
    <w:p w:rsidR="00AC2B4A" w:rsidRDefault="00AC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istan">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otilli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253" w:rsidRDefault="00E67253" w:rsidP="00E67253">
    <w:pPr>
      <w:pStyle w:val="Pidipagina"/>
      <w:jc w:val="right"/>
    </w:pPr>
    <w:r>
      <w:t xml:space="preserve">Pag. </w:t>
    </w:r>
    <w:r>
      <w:rPr>
        <w:b/>
        <w:bCs/>
      </w:rPr>
      <w:fldChar w:fldCharType="begin"/>
    </w:r>
    <w:r>
      <w:rPr>
        <w:b/>
        <w:bCs/>
      </w:rPr>
      <w:instrText>PAGE  \* Arabic  \* MERGEFORMAT</w:instrText>
    </w:r>
    <w:r>
      <w:rPr>
        <w:b/>
        <w:bCs/>
      </w:rPr>
      <w:fldChar w:fldCharType="separate"/>
    </w:r>
    <w:r w:rsidR="003063E2">
      <w:rPr>
        <w:b/>
        <w:bCs/>
        <w:noProof/>
      </w:rPr>
      <w:t>1</w:t>
    </w:r>
    <w:r>
      <w:rPr>
        <w:b/>
        <w:bCs/>
      </w:rPr>
      <w:fldChar w:fldCharType="end"/>
    </w:r>
    <w:r>
      <w:t xml:space="preserve"> di </w:t>
    </w:r>
    <w:r>
      <w:rPr>
        <w:b/>
        <w:bCs/>
      </w:rPr>
      <w:fldChar w:fldCharType="begin"/>
    </w:r>
    <w:r>
      <w:rPr>
        <w:b/>
        <w:bCs/>
      </w:rPr>
      <w:instrText>NUMPAGES  \* Arabic  \* MERGEFORMAT</w:instrText>
    </w:r>
    <w:r>
      <w:rPr>
        <w:b/>
        <w:bCs/>
      </w:rPr>
      <w:fldChar w:fldCharType="separate"/>
    </w:r>
    <w:r w:rsidR="003063E2">
      <w:rPr>
        <w:b/>
        <w:bCs/>
        <w:noProof/>
      </w:rPr>
      <w:t>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B4A" w:rsidRDefault="00AC2B4A">
      <w:r>
        <w:separator/>
      </w:r>
    </w:p>
  </w:footnote>
  <w:footnote w:type="continuationSeparator" w:id="0">
    <w:p w:rsidR="00AC2B4A" w:rsidRDefault="00AC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E63" w:rsidRPr="00416138" w:rsidRDefault="00ED1E63" w:rsidP="00416138">
    <w:pPr>
      <w:pStyle w:val="Intestazione"/>
      <w:jc w:val="right"/>
      <w:rPr>
        <w:b/>
        <w:i/>
        <w:sz w:val="24"/>
        <w:szCs w:val="24"/>
      </w:rPr>
    </w:pPr>
  </w:p>
  <w:p w:rsidR="00ED1E63" w:rsidRPr="00416138" w:rsidRDefault="00ED1E63" w:rsidP="00416138">
    <w:pPr>
      <w:pStyle w:val="Intestazione"/>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515A3B"/>
    <w:multiLevelType w:val="singleLevel"/>
    <w:tmpl w:val="9040533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224354"/>
    <w:multiLevelType w:val="hybridMultilevel"/>
    <w:tmpl w:val="429E36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B83FBB"/>
    <w:multiLevelType w:val="hybridMultilevel"/>
    <w:tmpl w:val="6E540C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75A8A"/>
    <w:multiLevelType w:val="singleLevel"/>
    <w:tmpl w:val="64022660"/>
    <w:lvl w:ilvl="0">
      <w:start w:val="14"/>
      <w:numFmt w:val="bullet"/>
      <w:lvlText w:val="-"/>
      <w:lvlJc w:val="left"/>
      <w:pPr>
        <w:tabs>
          <w:tab w:val="num" w:pos="360"/>
        </w:tabs>
        <w:ind w:left="360" w:hanging="360"/>
      </w:pPr>
      <w:rPr>
        <w:rFonts w:hint="default"/>
      </w:rPr>
    </w:lvl>
  </w:abstractNum>
  <w:abstractNum w:abstractNumId="5" w15:restartNumberingAfterBreak="0">
    <w:nsid w:val="15D70441"/>
    <w:multiLevelType w:val="multilevel"/>
    <w:tmpl w:val="CE448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305BD"/>
    <w:multiLevelType w:val="singleLevel"/>
    <w:tmpl w:val="1354C3D4"/>
    <w:lvl w:ilvl="0">
      <w:start w:val="1"/>
      <w:numFmt w:val="bullet"/>
      <w:lvlText w:val=""/>
      <w:lvlJc w:val="left"/>
      <w:pPr>
        <w:tabs>
          <w:tab w:val="num" w:pos="0"/>
        </w:tabs>
        <w:ind w:left="283" w:hanging="283"/>
      </w:pPr>
      <w:rPr>
        <w:rFonts w:ascii="Symbol" w:hAnsi="Symbol" w:hint="default"/>
      </w:rPr>
    </w:lvl>
  </w:abstractNum>
  <w:abstractNum w:abstractNumId="7" w15:restartNumberingAfterBreak="0">
    <w:nsid w:val="1C7A1FA5"/>
    <w:multiLevelType w:val="singleLevel"/>
    <w:tmpl w:val="04100011"/>
    <w:lvl w:ilvl="0">
      <w:start w:val="1"/>
      <w:numFmt w:val="decimal"/>
      <w:lvlText w:val="%1)"/>
      <w:lvlJc w:val="left"/>
      <w:pPr>
        <w:tabs>
          <w:tab w:val="num" w:pos="360"/>
        </w:tabs>
        <w:ind w:left="360" w:hanging="360"/>
      </w:pPr>
      <w:rPr>
        <w:rFonts w:hint="default"/>
      </w:rPr>
    </w:lvl>
  </w:abstractNum>
  <w:abstractNum w:abstractNumId="8" w15:restartNumberingAfterBreak="0">
    <w:nsid w:val="1E1136C1"/>
    <w:multiLevelType w:val="singleLevel"/>
    <w:tmpl w:val="04100011"/>
    <w:lvl w:ilvl="0">
      <w:start w:val="1"/>
      <w:numFmt w:val="decimal"/>
      <w:lvlText w:val="%1)"/>
      <w:lvlJc w:val="left"/>
      <w:pPr>
        <w:tabs>
          <w:tab w:val="num" w:pos="360"/>
        </w:tabs>
        <w:ind w:left="360" w:hanging="360"/>
      </w:pPr>
    </w:lvl>
  </w:abstractNum>
  <w:abstractNum w:abstractNumId="9" w15:restartNumberingAfterBreak="0">
    <w:nsid w:val="210E3CF0"/>
    <w:multiLevelType w:val="hybridMultilevel"/>
    <w:tmpl w:val="2376B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25095"/>
    <w:multiLevelType w:val="singleLevel"/>
    <w:tmpl w:val="0410000F"/>
    <w:lvl w:ilvl="0">
      <w:start w:val="1"/>
      <w:numFmt w:val="decimal"/>
      <w:lvlText w:val="%1."/>
      <w:lvlJc w:val="left"/>
      <w:pPr>
        <w:tabs>
          <w:tab w:val="num" w:pos="360"/>
        </w:tabs>
        <w:ind w:left="360" w:hanging="360"/>
      </w:pPr>
    </w:lvl>
  </w:abstractNum>
  <w:abstractNum w:abstractNumId="11" w15:restartNumberingAfterBreak="0">
    <w:nsid w:val="26D43D37"/>
    <w:multiLevelType w:val="hybridMultilevel"/>
    <w:tmpl w:val="3B7203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7567B9"/>
    <w:multiLevelType w:val="singleLevel"/>
    <w:tmpl w:val="FB0A7290"/>
    <w:lvl w:ilvl="0">
      <w:start w:val="1"/>
      <w:numFmt w:val="decimal"/>
      <w:lvlText w:val="%1)"/>
      <w:lvlJc w:val="left"/>
      <w:pPr>
        <w:tabs>
          <w:tab w:val="num" w:pos="705"/>
        </w:tabs>
        <w:ind w:left="705" w:hanging="705"/>
      </w:pPr>
      <w:rPr>
        <w:rFonts w:hint="default"/>
      </w:rPr>
    </w:lvl>
  </w:abstractNum>
  <w:abstractNum w:abstractNumId="13" w15:restartNumberingAfterBreak="0">
    <w:nsid w:val="2F85402C"/>
    <w:multiLevelType w:val="singleLevel"/>
    <w:tmpl w:val="64022660"/>
    <w:lvl w:ilvl="0">
      <w:numFmt w:val="bullet"/>
      <w:lvlText w:val="-"/>
      <w:lvlJc w:val="left"/>
      <w:pPr>
        <w:tabs>
          <w:tab w:val="num" w:pos="360"/>
        </w:tabs>
        <w:ind w:left="360" w:hanging="360"/>
      </w:pPr>
      <w:rPr>
        <w:rFonts w:hint="default"/>
      </w:rPr>
    </w:lvl>
  </w:abstractNum>
  <w:abstractNum w:abstractNumId="14" w15:restartNumberingAfterBreak="0">
    <w:nsid w:val="300979E8"/>
    <w:multiLevelType w:val="hybridMultilevel"/>
    <w:tmpl w:val="BED441A6"/>
    <w:lvl w:ilvl="0" w:tplc="6CBE200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A02773"/>
    <w:multiLevelType w:val="singleLevel"/>
    <w:tmpl w:val="64022660"/>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8BA09BF"/>
    <w:multiLevelType w:val="hybridMultilevel"/>
    <w:tmpl w:val="2F7AE6D6"/>
    <w:lvl w:ilvl="0" w:tplc="8DF69990">
      <w:numFmt w:val="bullet"/>
      <w:lvlText w:val="-"/>
      <w:lvlJc w:val="left"/>
      <w:pPr>
        <w:ind w:left="1080" w:hanging="360"/>
      </w:pPr>
      <w:rPr>
        <w:rFonts w:ascii="Times New Roman" w:eastAsia="Times New Roman" w:hAnsi="Times New Roman" w:cs="Times New Roman" w:hint="default"/>
        <w:color w:val="FF000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98F5D7B"/>
    <w:multiLevelType w:val="hybridMultilevel"/>
    <w:tmpl w:val="F90842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D01062"/>
    <w:multiLevelType w:val="hybridMultilevel"/>
    <w:tmpl w:val="42005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895CBB"/>
    <w:multiLevelType w:val="hybridMultilevel"/>
    <w:tmpl w:val="01B82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5A381F"/>
    <w:multiLevelType w:val="singleLevel"/>
    <w:tmpl w:val="FB0A7290"/>
    <w:lvl w:ilvl="0">
      <w:start w:val="1"/>
      <w:numFmt w:val="decimal"/>
      <w:lvlText w:val="%1)"/>
      <w:lvlJc w:val="left"/>
      <w:pPr>
        <w:tabs>
          <w:tab w:val="num" w:pos="705"/>
        </w:tabs>
        <w:ind w:left="705" w:hanging="705"/>
      </w:pPr>
      <w:rPr>
        <w:rFonts w:hint="default"/>
      </w:rPr>
    </w:lvl>
  </w:abstractNum>
  <w:abstractNum w:abstractNumId="21" w15:restartNumberingAfterBreak="0">
    <w:nsid w:val="49FB6131"/>
    <w:multiLevelType w:val="hybridMultilevel"/>
    <w:tmpl w:val="984C2E8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4A782920"/>
    <w:multiLevelType w:val="hybridMultilevel"/>
    <w:tmpl w:val="DC984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B595D08"/>
    <w:multiLevelType w:val="hybridMultilevel"/>
    <w:tmpl w:val="8A46093E"/>
    <w:lvl w:ilvl="0" w:tplc="CBA29B0C">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BF5ADB"/>
    <w:multiLevelType w:val="singleLevel"/>
    <w:tmpl w:val="1220AB82"/>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56693420"/>
    <w:multiLevelType w:val="hybridMultilevel"/>
    <w:tmpl w:val="BC30EF4C"/>
    <w:lvl w:ilvl="0" w:tplc="8DF69990">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843E58"/>
    <w:multiLevelType w:val="singleLevel"/>
    <w:tmpl w:val="FB0A7290"/>
    <w:lvl w:ilvl="0">
      <w:start w:val="1"/>
      <w:numFmt w:val="decimal"/>
      <w:lvlText w:val="%1)"/>
      <w:lvlJc w:val="left"/>
      <w:pPr>
        <w:tabs>
          <w:tab w:val="num" w:pos="705"/>
        </w:tabs>
        <w:ind w:left="705" w:hanging="705"/>
      </w:pPr>
      <w:rPr>
        <w:rFonts w:hint="default"/>
      </w:rPr>
    </w:lvl>
  </w:abstractNum>
  <w:abstractNum w:abstractNumId="27" w15:restartNumberingAfterBreak="0">
    <w:nsid w:val="5A442A56"/>
    <w:multiLevelType w:val="hybridMultilevel"/>
    <w:tmpl w:val="BE44B4F8"/>
    <w:lvl w:ilvl="0" w:tplc="04100001">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cs="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cs="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cs="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28" w15:restartNumberingAfterBreak="0">
    <w:nsid w:val="5DB36911"/>
    <w:multiLevelType w:val="hybridMultilevel"/>
    <w:tmpl w:val="3D58D51C"/>
    <w:lvl w:ilvl="0" w:tplc="92741A8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20A5EA5"/>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64E16497"/>
    <w:multiLevelType w:val="hybridMultilevel"/>
    <w:tmpl w:val="B7E2D302"/>
    <w:lvl w:ilvl="0" w:tplc="ECC6E5B4">
      <w:numFmt w:val="bullet"/>
      <w:lvlText w:val="-"/>
      <w:lvlJc w:val="left"/>
      <w:pPr>
        <w:ind w:left="1080" w:hanging="360"/>
      </w:pPr>
      <w:rPr>
        <w:rFonts w:ascii="Times New Roman" w:eastAsia="Times New Roman" w:hAnsi="Times New Roman" w:cs="Times New Roman"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6DD97EE9"/>
    <w:multiLevelType w:val="multilevel"/>
    <w:tmpl w:val="E550BF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D21A3"/>
    <w:multiLevelType w:val="singleLevel"/>
    <w:tmpl w:val="04100011"/>
    <w:lvl w:ilvl="0">
      <w:start w:val="1"/>
      <w:numFmt w:val="decimal"/>
      <w:lvlText w:val="%1)"/>
      <w:lvlJc w:val="left"/>
      <w:pPr>
        <w:tabs>
          <w:tab w:val="num" w:pos="360"/>
        </w:tabs>
        <w:ind w:left="360" w:hanging="360"/>
      </w:pPr>
      <w:rPr>
        <w:rFonts w:hint="default"/>
      </w:rPr>
    </w:lvl>
  </w:abstractNum>
  <w:abstractNum w:abstractNumId="33" w15:restartNumberingAfterBreak="0">
    <w:nsid w:val="7A2121D5"/>
    <w:multiLevelType w:val="multilevel"/>
    <w:tmpl w:val="675C9C42"/>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hint="default"/>
      </w:rPr>
    </w:lvl>
    <w:lvl w:ilvl="2">
      <w:start w:val="1"/>
      <w:numFmt w:val="bullet"/>
      <w:lvlText w:val=""/>
      <w:lvlJc w:val="left"/>
      <w:pPr>
        <w:tabs>
          <w:tab w:val="num" w:pos="2121"/>
        </w:tabs>
        <w:ind w:left="2121" w:hanging="283"/>
      </w:pPr>
      <w:rPr>
        <w:rFonts w:ascii="Symbol" w:hAnsi="Symbol" w:hint="default"/>
      </w:rPr>
    </w:lvl>
    <w:lvl w:ilvl="3">
      <w:start w:val="1"/>
      <w:numFmt w:val="bullet"/>
      <w:lvlText w:val=""/>
      <w:lvlJc w:val="left"/>
      <w:pPr>
        <w:tabs>
          <w:tab w:val="num" w:pos="2828"/>
        </w:tabs>
        <w:ind w:left="2828" w:hanging="283"/>
      </w:pPr>
      <w:rPr>
        <w:rFonts w:ascii="Symbol" w:hAnsi="Symbol" w:hint="default"/>
      </w:rPr>
    </w:lvl>
    <w:lvl w:ilvl="4">
      <w:start w:val="1"/>
      <w:numFmt w:val="bullet"/>
      <w:lvlText w:val=""/>
      <w:lvlJc w:val="left"/>
      <w:pPr>
        <w:tabs>
          <w:tab w:val="num" w:pos="3535"/>
        </w:tabs>
        <w:ind w:left="3535" w:hanging="283"/>
      </w:pPr>
      <w:rPr>
        <w:rFonts w:ascii="Symbol" w:hAnsi="Symbol" w:hint="default"/>
      </w:rPr>
    </w:lvl>
    <w:lvl w:ilvl="5">
      <w:start w:val="1"/>
      <w:numFmt w:val="bullet"/>
      <w:lvlText w:val=""/>
      <w:lvlJc w:val="left"/>
      <w:pPr>
        <w:tabs>
          <w:tab w:val="num" w:pos="4242"/>
        </w:tabs>
        <w:ind w:left="4242" w:hanging="283"/>
      </w:pPr>
      <w:rPr>
        <w:rFonts w:ascii="Symbol" w:hAnsi="Symbol" w:hint="default"/>
      </w:rPr>
    </w:lvl>
    <w:lvl w:ilvl="6">
      <w:start w:val="1"/>
      <w:numFmt w:val="bullet"/>
      <w:lvlText w:val=""/>
      <w:lvlJc w:val="left"/>
      <w:pPr>
        <w:tabs>
          <w:tab w:val="num" w:pos="4949"/>
        </w:tabs>
        <w:ind w:left="4949" w:hanging="283"/>
      </w:pPr>
      <w:rPr>
        <w:rFonts w:ascii="Symbol" w:hAnsi="Symbol" w:hint="default"/>
      </w:rPr>
    </w:lvl>
    <w:lvl w:ilvl="7">
      <w:start w:val="1"/>
      <w:numFmt w:val="bullet"/>
      <w:lvlText w:val=""/>
      <w:lvlJc w:val="left"/>
      <w:pPr>
        <w:tabs>
          <w:tab w:val="num" w:pos="5656"/>
        </w:tabs>
        <w:ind w:left="5656" w:hanging="283"/>
      </w:pPr>
      <w:rPr>
        <w:rFonts w:ascii="Symbol" w:hAnsi="Symbol" w:hint="default"/>
      </w:rPr>
    </w:lvl>
    <w:lvl w:ilvl="8">
      <w:start w:val="1"/>
      <w:numFmt w:val="bullet"/>
      <w:lvlText w:val=""/>
      <w:lvlJc w:val="left"/>
      <w:pPr>
        <w:tabs>
          <w:tab w:val="num" w:pos="6363"/>
        </w:tabs>
        <w:ind w:left="6363" w:hanging="283"/>
      </w:pPr>
      <w:rPr>
        <w:rFonts w:ascii="Symbol" w:hAnsi="Symbol" w:hint="default"/>
      </w:rPr>
    </w:lvl>
  </w:abstractNum>
  <w:abstractNum w:abstractNumId="34" w15:restartNumberingAfterBreak="0">
    <w:nsid w:val="7F50075C"/>
    <w:multiLevelType w:val="hybridMultilevel"/>
    <w:tmpl w:val="F62A5D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29"/>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start w:val="1"/>
        <w:numFmt w:val="bullet"/>
        <w:lvlText w:val=""/>
        <w:legacy w:legacy="1" w:legacySpace="0" w:legacyIndent="142"/>
        <w:lvlJc w:val="left"/>
        <w:pPr>
          <w:ind w:left="142" w:hanging="142"/>
        </w:pPr>
        <w:rPr>
          <w:rFonts w:ascii="Symbol" w:hAnsi="Symbol" w:hint="default"/>
        </w:r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sz w:val="32"/>
        </w:rPr>
      </w:lvl>
    </w:lvlOverride>
  </w:num>
  <w:num w:numId="8">
    <w:abstractNumId w:val="0"/>
    <w:lvlOverride w:ilvl="0">
      <w:lvl w:ilvl="0">
        <w:start w:val="1"/>
        <w:numFmt w:val="bullet"/>
        <w:lvlText w:val=""/>
        <w:legacy w:legacy="1" w:legacySpace="0" w:legacyIndent="283"/>
        <w:lvlJc w:val="left"/>
        <w:pPr>
          <w:ind w:left="3969" w:hanging="283"/>
        </w:pPr>
        <w:rPr>
          <w:rFonts w:ascii="Symbol" w:hAnsi="Symbol" w:hint="default"/>
          <w:sz w:val="32"/>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6"/>
  </w:num>
  <w:num w:numId="11">
    <w:abstractNumId w:val="8"/>
  </w:num>
  <w:num w:numId="12">
    <w:abstractNumId w:val="26"/>
  </w:num>
  <w:num w:numId="13">
    <w:abstractNumId w:val="15"/>
  </w:num>
  <w:num w:numId="14">
    <w:abstractNumId w:val="10"/>
  </w:num>
  <w:num w:numId="15">
    <w:abstractNumId w:val="20"/>
  </w:num>
  <w:num w:numId="16">
    <w:abstractNumId w:val="7"/>
  </w:num>
  <w:num w:numId="17">
    <w:abstractNumId w:val="32"/>
  </w:num>
  <w:num w:numId="18">
    <w:abstractNumId w:val="1"/>
  </w:num>
  <w:num w:numId="19">
    <w:abstractNumId w:val="24"/>
  </w:num>
  <w:num w:numId="20">
    <w:abstractNumId w:val="19"/>
  </w:num>
  <w:num w:numId="21">
    <w:abstractNumId w:val="5"/>
  </w:num>
  <w:num w:numId="22">
    <w:abstractNumId w:val="18"/>
  </w:num>
  <w:num w:numId="23">
    <w:abstractNumId w:val="17"/>
  </w:num>
  <w:num w:numId="24">
    <w:abstractNumId w:val="14"/>
  </w:num>
  <w:num w:numId="25">
    <w:abstractNumId w:val="9"/>
  </w:num>
  <w:num w:numId="26">
    <w:abstractNumId w:val="28"/>
  </w:num>
  <w:num w:numId="27">
    <w:abstractNumId w:val="22"/>
  </w:num>
  <w:num w:numId="28">
    <w:abstractNumId w:val="31"/>
  </w:num>
  <w:num w:numId="29">
    <w:abstractNumId w:val="33"/>
  </w:num>
  <w:num w:numId="30">
    <w:abstractNumId w:val="21"/>
  </w:num>
  <w:num w:numId="31">
    <w:abstractNumId w:val="3"/>
  </w:num>
  <w:num w:numId="32">
    <w:abstractNumId w:val="34"/>
  </w:num>
  <w:num w:numId="33">
    <w:abstractNumId w:val="11"/>
  </w:num>
  <w:num w:numId="34">
    <w:abstractNumId w:val="25"/>
  </w:num>
  <w:num w:numId="35">
    <w:abstractNumId w:val="23"/>
  </w:num>
  <w:num w:numId="36">
    <w:abstractNumId w:val="2"/>
  </w:num>
  <w:num w:numId="37">
    <w:abstractNumId w:val="16"/>
  </w:num>
  <w:num w:numId="38">
    <w:abstractNumId w:val="3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31"/>
    <w:rsid w:val="000175D6"/>
    <w:rsid w:val="000203D1"/>
    <w:rsid w:val="00032CBB"/>
    <w:rsid w:val="00032FDC"/>
    <w:rsid w:val="000467B5"/>
    <w:rsid w:val="00084BD3"/>
    <w:rsid w:val="00085004"/>
    <w:rsid w:val="00093619"/>
    <w:rsid w:val="000A1ED1"/>
    <w:rsid w:val="000A59EE"/>
    <w:rsid w:val="000B0079"/>
    <w:rsid w:val="000B5011"/>
    <w:rsid w:val="000C0D38"/>
    <w:rsid w:val="000C2AC1"/>
    <w:rsid w:val="000C5205"/>
    <w:rsid w:val="000D6514"/>
    <w:rsid w:val="000F123A"/>
    <w:rsid w:val="00120400"/>
    <w:rsid w:val="001356A9"/>
    <w:rsid w:val="0013791C"/>
    <w:rsid w:val="00193641"/>
    <w:rsid w:val="001C3E18"/>
    <w:rsid w:val="001E1CF8"/>
    <w:rsid w:val="001E41DD"/>
    <w:rsid w:val="00201A91"/>
    <w:rsid w:val="00207ECA"/>
    <w:rsid w:val="00230764"/>
    <w:rsid w:val="00271E79"/>
    <w:rsid w:val="002841E2"/>
    <w:rsid w:val="00294898"/>
    <w:rsid w:val="002A765A"/>
    <w:rsid w:val="002B01B6"/>
    <w:rsid w:val="002B41A3"/>
    <w:rsid w:val="002B6AA8"/>
    <w:rsid w:val="002B6E40"/>
    <w:rsid w:val="002C2E5F"/>
    <w:rsid w:val="002E301B"/>
    <w:rsid w:val="003013BE"/>
    <w:rsid w:val="003063E2"/>
    <w:rsid w:val="003202BD"/>
    <w:rsid w:val="0032527D"/>
    <w:rsid w:val="00332618"/>
    <w:rsid w:val="00342F7A"/>
    <w:rsid w:val="003542EF"/>
    <w:rsid w:val="00364854"/>
    <w:rsid w:val="00384F42"/>
    <w:rsid w:val="003904CC"/>
    <w:rsid w:val="00397CF7"/>
    <w:rsid w:val="003A0200"/>
    <w:rsid w:val="003D287A"/>
    <w:rsid w:val="003E444F"/>
    <w:rsid w:val="00403FD5"/>
    <w:rsid w:val="00416138"/>
    <w:rsid w:val="004352F3"/>
    <w:rsid w:val="004610D6"/>
    <w:rsid w:val="00480223"/>
    <w:rsid w:val="00487C56"/>
    <w:rsid w:val="00496CB6"/>
    <w:rsid w:val="004A04B0"/>
    <w:rsid w:val="004A33CB"/>
    <w:rsid w:val="004F0114"/>
    <w:rsid w:val="00501C08"/>
    <w:rsid w:val="00502E75"/>
    <w:rsid w:val="005362E0"/>
    <w:rsid w:val="005463E2"/>
    <w:rsid w:val="00572DDA"/>
    <w:rsid w:val="0057787C"/>
    <w:rsid w:val="005820B6"/>
    <w:rsid w:val="005B383D"/>
    <w:rsid w:val="00610471"/>
    <w:rsid w:val="00613AAC"/>
    <w:rsid w:val="00652CE0"/>
    <w:rsid w:val="00671200"/>
    <w:rsid w:val="00684B14"/>
    <w:rsid w:val="006A22F3"/>
    <w:rsid w:val="006C009C"/>
    <w:rsid w:val="006C46EF"/>
    <w:rsid w:val="006C77DE"/>
    <w:rsid w:val="006D33A6"/>
    <w:rsid w:val="006E7B67"/>
    <w:rsid w:val="00713411"/>
    <w:rsid w:val="00725D7A"/>
    <w:rsid w:val="00753DF3"/>
    <w:rsid w:val="00760C4E"/>
    <w:rsid w:val="007734BC"/>
    <w:rsid w:val="007850F8"/>
    <w:rsid w:val="00795233"/>
    <w:rsid w:val="007B49E8"/>
    <w:rsid w:val="007C43A4"/>
    <w:rsid w:val="007E536F"/>
    <w:rsid w:val="007F1F65"/>
    <w:rsid w:val="00805DFB"/>
    <w:rsid w:val="00832ABF"/>
    <w:rsid w:val="008358C6"/>
    <w:rsid w:val="00836735"/>
    <w:rsid w:val="00860785"/>
    <w:rsid w:val="00862DB4"/>
    <w:rsid w:val="00890BA4"/>
    <w:rsid w:val="00892F0B"/>
    <w:rsid w:val="008957CE"/>
    <w:rsid w:val="008A4EA0"/>
    <w:rsid w:val="008F3AB3"/>
    <w:rsid w:val="008F3C5B"/>
    <w:rsid w:val="00930405"/>
    <w:rsid w:val="00936F20"/>
    <w:rsid w:val="009452BC"/>
    <w:rsid w:val="00950007"/>
    <w:rsid w:val="00983D64"/>
    <w:rsid w:val="00993239"/>
    <w:rsid w:val="009A3F8B"/>
    <w:rsid w:val="009A6B86"/>
    <w:rsid w:val="009F3BDD"/>
    <w:rsid w:val="009F4AD1"/>
    <w:rsid w:val="00A10538"/>
    <w:rsid w:val="00A27D6E"/>
    <w:rsid w:val="00A332C6"/>
    <w:rsid w:val="00A35D68"/>
    <w:rsid w:val="00A86938"/>
    <w:rsid w:val="00AA081D"/>
    <w:rsid w:val="00AA6DF8"/>
    <w:rsid w:val="00AC2B4A"/>
    <w:rsid w:val="00AC3C31"/>
    <w:rsid w:val="00AE27E0"/>
    <w:rsid w:val="00AE389F"/>
    <w:rsid w:val="00AF196F"/>
    <w:rsid w:val="00AF5858"/>
    <w:rsid w:val="00B030F8"/>
    <w:rsid w:val="00B06187"/>
    <w:rsid w:val="00B15C70"/>
    <w:rsid w:val="00B432B6"/>
    <w:rsid w:val="00B43F8D"/>
    <w:rsid w:val="00B73BB8"/>
    <w:rsid w:val="00B82FDC"/>
    <w:rsid w:val="00BA2F9E"/>
    <w:rsid w:val="00C322EC"/>
    <w:rsid w:val="00C461DF"/>
    <w:rsid w:val="00C5650B"/>
    <w:rsid w:val="00C71C72"/>
    <w:rsid w:val="00C758CE"/>
    <w:rsid w:val="00C84C8B"/>
    <w:rsid w:val="00C9056F"/>
    <w:rsid w:val="00CA0F96"/>
    <w:rsid w:val="00CA109C"/>
    <w:rsid w:val="00D259A8"/>
    <w:rsid w:val="00D36919"/>
    <w:rsid w:val="00D413F2"/>
    <w:rsid w:val="00D422DA"/>
    <w:rsid w:val="00D947C1"/>
    <w:rsid w:val="00DB256F"/>
    <w:rsid w:val="00DD1859"/>
    <w:rsid w:val="00E04284"/>
    <w:rsid w:val="00E1419D"/>
    <w:rsid w:val="00E23AB1"/>
    <w:rsid w:val="00E269CD"/>
    <w:rsid w:val="00E32DBF"/>
    <w:rsid w:val="00E53391"/>
    <w:rsid w:val="00E67253"/>
    <w:rsid w:val="00E7447F"/>
    <w:rsid w:val="00E81531"/>
    <w:rsid w:val="00E83919"/>
    <w:rsid w:val="00E90DD5"/>
    <w:rsid w:val="00E97E6C"/>
    <w:rsid w:val="00EB3476"/>
    <w:rsid w:val="00ED1E63"/>
    <w:rsid w:val="00F36313"/>
    <w:rsid w:val="00F54B79"/>
    <w:rsid w:val="00F57DA2"/>
    <w:rsid w:val="00F61F33"/>
    <w:rsid w:val="00F852A1"/>
    <w:rsid w:val="00FA33E7"/>
    <w:rsid w:val="00FB3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C810A25-7717-49C4-8A4E-9D31E803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7CF7"/>
  </w:style>
  <w:style w:type="paragraph" w:styleId="Titolo1">
    <w:name w:val="heading 1"/>
    <w:basedOn w:val="Normale"/>
    <w:next w:val="Normale"/>
    <w:qFormat/>
    <w:rsid w:val="007F1F65"/>
    <w:pPr>
      <w:keepNext/>
      <w:jc w:val="center"/>
      <w:outlineLvl w:val="0"/>
    </w:pPr>
    <w:rPr>
      <w:b/>
      <w:i/>
      <w:sz w:val="28"/>
    </w:rPr>
  </w:style>
  <w:style w:type="paragraph" w:styleId="Titolo2">
    <w:name w:val="heading 2"/>
    <w:basedOn w:val="Normale"/>
    <w:next w:val="Normale"/>
    <w:qFormat/>
    <w:rsid w:val="007F1F65"/>
    <w:pPr>
      <w:keepNext/>
      <w:pBdr>
        <w:top w:val="single" w:sz="6" w:space="1" w:color="auto"/>
        <w:left w:val="single" w:sz="6" w:space="1" w:color="auto"/>
        <w:bottom w:val="single" w:sz="6" w:space="1" w:color="auto"/>
        <w:right w:val="single" w:sz="6" w:space="1" w:color="auto"/>
      </w:pBdr>
      <w:shd w:val="pct10" w:color="auto" w:fill="auto"/>
      <w:ind w:right="-1"/>
      <w:jc w:val="center"/>
      <w:outlineLvl w:val="1"/>
    </w:pPr>
    <w:rPr>
      <w:rFonts w:ascii="Tristan" w:hAnsi="Tristan"/>
      <w:sz w:val="40"/>
    </w:rPr>
  </w:style>
  <w:style w:type="paragraph" w:styleId="Titolo3">
    <w:name w:val="heading 3"/>
    <w:basedOn w:val="Normale"/>
    <w:next w:val="Normale"/>
    <w:qFormat/>
    <w:rsid w:val="007F1F65"/>
    <w:pPr>
      <w:keepNext/>
      <w:pBdr>
        <w:top w:val="double" w:sz="6" w:space="1" w:color="auto" w:shadow="1"/>
        <w:left w:val="double" w:sz="6" w:space="1" w:color="auto" w:shadow="1"/>
        <w:bottom w:val="double" w:sz="6" w:space="1" w:color="auto" w:shadow="1"/>
        <w:right w:val="double" w:sz="6" w:space="1" w:color="auto" w:shadow="1"/>
      </w:pBdr>
      <w:shd w:val="pct20" w:color="auto" w:fill="auto"/>
      <w:ind w:left="1418" w:right="2408"/>
      <w:jc w:val="both"/>
      <w:outlineLvl w:val="2"/>
    </w:pPr>
    <w:rPr>
      <w:rFonts w:ascii="Comic Sans MS" w:hAnsi="Comic Sans MS"/>
      <w:sz w:val="40"/>
    </w:rPr>
  </w:style>
  <w:style w:type="paragraph" w:styleId="Titolo4">
    <w:name w:val="heading 4"/>
    <w:basedOn w:val="Normale"/>
    <w:next w:val="Normale"/>
    <w:qFormat/>
    <w:rsid w:val="007F1F65"/>
    <w:pPr>
      <w:keepNext/>
      <w:ind w:left="6372" w:firstLine="708"/>
      <w:jc w:val="both"/>
      <w:outlineLvl w:val="3"/>
    </w:pPr>
    <w:rPr>
      <w:rFonts w:ascii="Arial" w:hAnsi="Arial"/>
      <w:sz w:val="24"/>
    </w:rPr>
  </w:style>
  <w:style w:type="paragraph" w:styleId="Titolo5">
    <w:name w:val="heading 5"/>
    <w:basedOn w:val="Normale"/>
    <w:next w:val="Normale"/>
    <w:qFormat/>
    <w:rsid w:val="007F1F65"/>
    <w:pPr>
      <w:keepNext/>
      <w:tabs>
        <w:tab w:val="left" w:pos="0"/>
        <w:tab w:val="left" w:pos="284"/>
        <w:tab w:val="left" w:pos="1134"/>
        <w:tab w:val="left" w:pos="5954"/>
      </w:tabs>
      <w:spacing w:line="360" w:lineRule="auto"/>
      <w:outlineLvl w:val="4"/>
    </w:pPr>
    <w:rPr>
      <w:sz w:val="24"/>
    </w:rPr>
  </w:style>
  <w:style w:type="paragraph" w:styleId="Titolo6">
    <w:name w:val="heading 6"/>
    <w:basedOn w:val="Normale"/>
    <w:next w:val="Normale"/>
    <w:qFormat/>
    <w:rsid w:val="007F1F65"/>
    <w:pPr>
      <w:keepNext/>
      <w:jc w:val="center"/>
      <w:outlineLvl w:val="5"/>
    </w:pPr>
    <w:rPr>
      <w:b/>
      <w:sz w:val="40"/>
    </w:rPr>
  </w:style>
  <w:style w:type="paragraph" w:styleId="Titolo7">
    <w:name w:val="heading 7"/>
    <w:basedOn w:val="Normale"/>
    <w:next w:val="Normale"/>
    <w:qFormat/>
    <w:rsid w:val="007F1F65"/>
    <w:pPr>
      <w:keepNext/>
      <w:ind w:firstLine="708"/>
      <w:jc w:val="center"/>
      <w:outlineLvl w:val="6"/>
    </w:pPr>
    <w:rPr>
      <w:b/>
      <w:sz w:val="24"/>
    </w:rPr>
  </w:style>
  <w:style w:type="paragraph" w:styleId="Titolo8">
    <w:name w:val="heading 8"/>
    <w:basedOn w:val="Normale"/>
    <w:next w:val="Normale"/>
    <w:qFormat/>
    <w:rsid w:val="007F1F65"/>
    <w:pPr>
      <w:keepNext/>
      <w:jc w:val="center"/>
      <w:outlineLvl w:val="7"/>
    </w:pPr>
    <w:rPr>
      <w:b/>
      <w:i/>
      <w:sz w:val="40"/>
    </w:rPr>
  </w:style>
  <w:style w:type="paragraph" w:styleId="Titolo9">
    <w:name w:val="heading 9"/>
    <w:basedOn w:val="Normale"/>
    <w:next w:val="Normale"/>
    <w:qFormat/>
    <w:rsid w:val="007F1F65"/>
    <w:pPr>
      <w:keepNext/>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7F1F65"/>
    <w:pPr>
      <w:jc w:val="both"/>
    </w:pPr>
    <w:rPr>
      <w:b/>
      <w:sz w:val="24"/>
    </w:rPr>
  </w:style>
  <w:style w:type="paragraph" w:styleId="Corpodeltesto3">
    <w:name w:val="Body Text 3"/>
    <w:basedOn w:val="Normale"/>
    <w:rsid w:val="007F1F65"/>
    <w:pPr>
      <w:jc w:val="both"/>
    </w:pPr>
    <w:rPr>
      <w:sz w:val="24"/>
    </w:rPr>
  </w:style>
  <w:style w:type="paragraph" w:styleId="Intestazione">
    <w:name w:val="header"/>
    <w:basedOn w:val="Normale"/>
    <w:rsid w:val="007F1F65"/>
    <w:pPr>
      <w:keepLines/>
      <w:tabs>
        <w:tab w:val="center" w:pos="4320"/>
        <w:tab w:val="right" w:pos="8640"/>
      </w:tabs>
    </w:pPr>
  </w:style>
  <w:style w:type="paragraph" w:styleId="Pidipagina">
    <w:name w:val="footer"/>
    <w:basedOn w:val="Normale"/>
    <w:rsid w:val="007F1F65"/>
    <w:pPr>
      <w:tabs>
        <w:tab w:val="center" w:pos="4819"/>
        <w:tab w:val="right" w:pos="9638"/>
      </w:tabs>
    </w:pPr>
  </w:style>
  <w:style w:type="paragraph" w:styleId="Didascalia">
    <w:name w:val="caption"/>
    <w:basedOn w:val="Normale"/>
    <w:next w:val="Normale"/>
    <w:qFormat/>
    <w:rsid w:val="007F1F65"/>
    <w:pPr>
      <w:ind w:right="-1"/>
      <w:jc w:val="center"/>
    </w:pPr>
    <w:rPr>
      <w:rFonts w:ascii="Cotillion" w:hAnsi="Cotillion"/>
      <w:b/>
      <w:i/>
      <w:sz w:val="40"/>
    </w:rPr>
  </w:style>
  <w:style w:type="paragraph" w:styleId="Firma">
    <w:name w:val="Signature"/>
    <w:rsid w:val="007F1F65"/>
    <w:pPr>
      <w:jc w:val="center"/>
    </w:pPr>
    <w:rPr>
      <w:i/>
      <w:noProof/>
    </w:rPr>
  </w:style>
  <w:style w:type="paragraph" w:styleId="Titolo">
    <w:name w:val="Title"/>
    <w:basedOn w:val="Normale"/>
    <w:qFormat/>
    <w:rsid w:val="007F1F65"/>
    <w:pPr>
      <w:jc w:val="center"/>
    </w:pPr>
    <w:rPr>
      <w:b/>
      <w:sz w:val="24"/>
    </w:rPr>
  </w:style>
  <w:style w:type="paragraph" w:styleId="Corpodeltesto2">
    <w:name w:val="Body Text 2"/>
    <w:basedOn w:val="Normale"/>
    <w:rsid w:val="007F1F65"/>
    <w:pPr>
      <w:jc w:val="both"/>
    </w:pPr>
  </w:style>
  <w:style w:type="paragraph" w:styleId="Rientrocorpodeltesto">
    <w:name w:val="Body Text Indent"/>
    <w:basedOn w:val="Normale"/>
    <w:rsid w:val="007F1F65"/>
    <w:pPr>
      <w:spacing w:line="360" w:lineRule="auto"/>
      <w:ind w:firstLine="708"/>
    </w:pPr>
    <w:rPr>
      <w:rFonts w:ascii="Comic Sans MS" w:hAnsi="Comic Sans MS"/>
      <w:sz w:val="24"/>
    </w:rPr>
  </w:style>
  <w:style w:type="paragraph" w:styleId="Paragrafoelenco">
    <w:name w:val="List Paragraph"/>
    <w:basedOn w:val="Normale"/>
    <w:uiPriority w:val="34"/>
    <w:qFormat/>
    <w:rsid w:val="007734BC"/>
    <w:pPr>
      <w:ind w:left="720"/>
      <w:contextualSpacing/>
    </w:pPr>
  </w:style>
  <w:style w:type="table" w:styleId="Grigliatabella">
    <w:name w:val="Table Grid"/>
    <w:basedOn w:val="Tabellanormale"/>
    <w:uiPriority w:val="39"/>
    <w:rsid w:val="00364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487C56"/>
    <w:rPr>
      <w:rFonts w:ascii="Tahoma" w:hAnsi="Tahoma" w:cs="Tahoma"/>
      <w:sz w:val="16"/>
      <w:szCs w:val="16"/>
    </w:rPr>
  </w:style>
  <w:style w:type="character" w:customStyle="1" w:styleId="TestofumettoCarattere">
    <w:name w:val="Testo fumetto Carattere"/>
    <w:basedOn w:val="Carpredefinitoparagrafo"/>
    <w:link w:val="Testofumetto"/>
    <w:rsid w:val="00487C56"/>
    <w:rPr>
      <w:rFonts w:ascii="Tahoma" w:hAnsi="Tahoma" w:cs="Tahoma"/>
      <w:sz w:val="16"/>
      <w:szCs w:val="16"/>
    </w:rPr>
  </w:style>
  <w:style w:type="paragraph" w:styleId="NormaleWeb">
    <w:name w:val="Normal (Web)"/>
    <w:basedOn w:val="Normale"/>
    <w:uiPriority w:val="99"/>
    <w:unhideWhenUsed/>
    <w:rsid w:val="00C461DF"/>
    <w:pPr>
      <w:spacing w:before="100" w:beforeAutospacing="1" w:after="100" w:afterAutospacing="1"/>
    </w:pPr>
    <w:rPr>
      <w:rFonts w:eastAsiaTheme="minorEastAsia"/>
      <w:sz w:val="24"/>
      <w:szCs w:val="24"/>
    </w:rPr>
  </w:style>
  <w:style w:type="character" w:styleId="Enfasigrassetto">
    <w:name w:val="Strong"/>
    <w:basedOn w:val="Carpredefinitoparagrafo"/>
    <w:uiPriority w:val="22"/>
    <w:qFormat/>
    <w:rsid w:val="00EB3476"/>
    <w:rPr>
      <w:b/>
      <w:bCs/>
    </w:rPr>
  </w:style>
  <w:style w:type="paragraph" w:customStyle="1" w:styleId="Default">
    <w:name w:val="Default"/>
    <w:rsid w:val="00332618"/>
    <w:pPr>
      <w:autoSpaceDE w:val="0"/>
      <w:autoSpaceDN w:val="0"/>
      <w:adjustRightInd w:val="0"/>
    </w:pPr>
    <w:rPr>
      <w:color w:val="000000"/>
      <w:sz w:val="24"/>
      <w:szCs w:val="24"/>
    </w:rPr>
  </w:style>
  <w:style w:type="character" w:styleId="Collegamentoipertestuale">
    <w:name w:val="Hyperlink"/>
    <w:basedOn w:val="Carpredefinitoparagrafo"/>
    <w:uiPriority w:val="99"/>
    <w:unhideWhenUsed/>
    <w:rsid w:val="007C43A4"/>
    <w:rPr>
      <w:color w:val="0000FF" w:themeColor="hyperlink"/>
      <w:u w:val="single"/>
    </w:rPr>
  </w:style>
  <w:style w:type="paragraph" w:customStyle="1" w:styleId="Contenutocornice">
    <w:name w:val="Contenuto cornice"/>
    <w:basedOn w:val="Normale"/>
    <w:qFormat/>
    <w:rsid w:val="00D36919"/>
    <w:pPr>
      <w:suppressAutoHyphens/>
    </w:pPr>
    <w:rPr>
      <w:rFonts w:asciiTheme="minorHAnsi"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2926">
      <w:bodyDiv w:val="1"/>
      <w:marLeft w:val="0"/>
      <w:marRight w:val="0"/>
      <w:marTop w:val="0"/>
      <w:marBottom w:val="0"/>
      <w:divBdr>
        <w:top w:val="none" w:sz="0" w:space="0" w:color="auto"/>
        <w:left w:val="none" w:sz="0" w:space="0" w:color="auto"/>
        <w:bottom w:val="none" w:sz="0" w:space="0" w:color="auto"/>
        <w:right w:val="none" w:sz="0" w:space="0" w:color="auto"/>
      </w:divBdr>
    </w:div>
    <w:div w:id="978001335">
      <w:bodyDiv w:val="1"/>
      <w:marLeft w:val="0"/>
      <w:marRight w:val="0"/>
      <w:marTop w:val="0"/>
      <w:marBottom w:val="0"/>
      <w:divBdr>
        <w:top w:val="none" w:sz="0" w:space="0" w:color="auto"/>
        <w:left w:val="none" w:sz="0" w:space="0" w:color="auto"/>
        <w:bottom w:val="none" w:sz="0" w:space="0" w:color="auto"/>
        <w:right w:val="none" w:sz="0" w:space="0" w:color="auto"/>
      </w:divBdr>
      <w:divsChild>
        <w:div w:id="488904854">
          <w:marLeft w:val="0"/>
          <w:marRight w:val="0"/>
          <w:marTop w:val="0"/>
          <w:marBottom w:val="0"/>
          <w:divBdr>
            <w:top w:val="none" w:sz="0" w:space="0" w:color="auto"/>
            <w:left w:val="none" w:sz="0" w:space="0" w:color="auto"/>
            <w:bottom w:val="none" w:sz="0" w:space="0" w:color="auto"/>
            <w:right w:val="none" w:sz="0" w:space="0" w:color="auto"/>
          </w:divBdr>
          <w:divsChild>
            <w:div w:id="12317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e.bareggio.mi.it" TargetMode="External"/><Relationship Id="rId13" Type="http://schemas.openxmlformats.org/officeDocument/2006/relationships/hyperlink" Target="http://www.comune.bareggio.mi.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rvizi.scolastici@comune.bareggio.mi.it%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irizzo_misurefamiglia@regione.lombardi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mune.bareggio@pec.regione.lombardia.it%20" TargetMode="External"/><Relationship Id="rId4" Type="http://schemas.openxmlformats.org/officeDocument/2006/relationships/webSettings" Target="webSettings.xml"/><Relationship Id="rId9" Type="http://schemas.openxmlformats.org/officeDocument/2006/relationships/hyperlink" Target="http://www.spid.gov.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7840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ATTO DI DETERMINAZIONE</vt:lpstr>
    </vt:vector>
  </TitlesOfParts>
  <Company>COMUNE DI BAREGGIO</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DI DETERMINAZIONE</dc:title>
  <dc:creator>COMUNE_DI_BAREGGIO</dc:creator>
  <cp:lastModifiedBy>Maurizia.Marchetti</cp:lastModifiedBy>
  <cp:revision>2</cp:revision>
  <cp:lastPrinted>2021-07-19T10:56:00Z</cp:lastPrinted>
  <dcterms:created xsi:type="dcterms:W3CDTF">2023-07-20T10:22:00Z</dcterms:created>
  <dcterms:modified xsi:type="dcterms:W3CDTF">2023-07-20T10:22:00Z</dcterms:modified>
</cp:coreProperties>
</file>